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FD15" w14:textId="426AC296" w:rsidR="009E1E55" w:rsidRPr="006E3FEC" w:rsidRDefault="006E3FEC" w:rsidP="007326D0">
      <w:pPr>
        <w:pStyle w:val="NormalWeb"/>
      </w:pPr>
      <w:r>
        <w:rPr>
          <w:b/>
          <w:bCs/>
        </w:rPr>
        <w:t>Electromagnetic Induction: Faraday’s Law</w:t>
      </w:r>
      <w:r w:rsidR="009E1E55">
        <w:t>             </w:t>
      </w:r>
      <w:r w:rsidR="009E1E55">
        <w:rPr>
          <w:b/>
          <w:bCs/>
        </w:rPr>
        <w:t>Name: _______________________   </w:t>
      </w:r>
      <w:r w:rsidR="009E1E55">
        <w:t xml:space="preserve"> </w:t>
      </w:r>
    </w:p>
    <w:p w14:paraId="68D6F355" w14:textId="77777777" w:rsidR="00C01D1F" w:rsidRDefault="003729E4" w:rsidP="009E1E55">
      <w:pPr>
        <w:pStyle w:val="NormalWeb"/>
        <w:rPr>
          <w:b/>
          <w:bCs/>
        </w:rPr>
      </w:pPr>
      <w:r w:rsidRPr="003729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3BCD" wp14:editId="6A63D6D3">
                <wp:simplePos x="0" y="0"/>
                <wp:positionH relativeFrom="column">
                  <wp:posOffset>2670048</wp:posOffset>
                </wp:positionH>
                <wp:positionV relativeFrom="paragraph">
                  <wp:posOffset>630631</wp:posOffset>
                </wp:positionV>
                <wp:extent cx="3511296" cy="1324051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3388" w14:textId="77777777" w:rsidR="003729E4" w:rsidRDefault="00372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4B945" wp14:editId="16246EE6">
                                  <wp:extent cx="2889504" cy="1274497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590" cy="127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4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25pt;margin-top:49.65pt;width:27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s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">
                <v:textbox>
                  <w:txbxContent>
                    <w:p w:rsidR="003729E4" w:rsidRDefault="003729E4">
                      <w:r>
                        <w:rPr>
                          <w:noProof/>
                        </w:rPr>
                        <w:drawing>
                          <wp:inline distT="0" distB="0" distL="0" distR="0" wp14:anchorId="49FFDE0E" wp14:editId="77F6A91B">
                            <wp:extent cx="2889504" cy="1274497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590" cy="127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D1F">
        <w:t>When a magnet is passed through a coil there is a changing magnetic flux</w:t>
      </w:r>
      <w:r w:rsidR="007326D0">
        <w:t>, Φ</w:t>
      </w:r>
      <w:r w:rsidR="00C01D1F">
        <w:t xml:space="preserve"> through the coil which induces an electromotive force, </w:t>
      </w:r>
      <w:proofErr w:type="spellStart"/>
      <w:r w:rsidR="00C01D1F">
        <w:t>emf</w:t>
      </w:r>
      <w:proofErr w:type="spellEnd"/>
      <w:r w:rsidR="000143D7">
        <w:t>, also known as voltage</w:t>
      </w:r>
      <w:r w:rsidR="00C01D1F">
        <w:t xml:space="preserve">. According to Faraday's law of induction the induced </w:t>
      </w:r>
      <w:proofErr w:type="spellStart"/>
      <w:r w:rsidR="00C01D1F">
        <w:t>emf</w:t>
      </w:r>
      <w:proofErr w:type="spellEnd"/>
      <w:r w:rsidR="00C01D1F">
        <w:t xml:space="preserve">, </w:t>
      </w:r>
      <w:r w:rsidR="00C01D1F" w:rsidRPr="00501CC9">
        <w:rPr>
          <w:i/>
        </w:rPr>
        <w:sym w:font="Symbol" w:char="0078"/>
      </w:r>
      <w:r w:rsidR="00C01D1F">
        <w:t xml:space="preserve"> is given by; where </w:t>
      </w:r>
      <w:r w:rsidR="00C01D1F" w:rsidRPr="009045D1">
        <w:rPr>
          <w:i/>
        </w:rPr>
        <w:t>B</w:t>
      </w:r>
      <w:r w:rsidR="00C01D1F" w:rsidRPr="009045D1">
        <w:rPr>
          <w:vertAlign w:val="subscript"/>
        </w:rPr>
        <w:t>┴</w:t>
      </w:r>
      <w:r w:rsidR="00C01D1F">
        <w:t xml:space="preserve"> is the magnetic field perpendicular to the area </w:t>
      </w:r>
      <w:r w:rsidR="00C01D1F" w:rsidRPr="00501CC9">
        <w:rPr>
          <w:i/>
        </w:rPr>
        <w:t>A</w:t>
      </w:r>
      <w:r w:rsidR="00C01D1F">
        <w:t xml:space="preserve"> and </w:t>
      </w:r>
      <w:r w:rsidR="00C01D1F" w:rsidRPr="00501CC9">
        <w:rPr>
          <w:i/>
        </w:rPr>
        <w:t>N</w:t>
      </w:r>
      <w:r w:rsidR="00C01D1F">
        <w:t xml:space="preserve"> is the number of turns in the coil. </w:t>
      </w:r>
    </w:p>
    <w:p w14:paraId="1941E284" w14:textId="77777777" w:rsidR="003729E4" w:rsidRPr="004E0DEB" w:rsidRDefault="003729E4" w:rsidP="009E1E55">
      <w:pPr>
        <w:pStyle w:val="NormalWeb"/>
        <w:rPr>
          <w:bCs/>
        </w:rPr>
      </w:pPr>
      <w:r>
        <w:rPr>
          <w:b/>
          <w:bCs/>
        </w:rPr>
        <w:t xml:space="preserve">   </w:t>
      </w:r>
      <w:r w:rsidR="007326D0">
        <w:rPr>
          <w:noProof/>
        </w:rPr>
        <w:drawing>
          <wp:inline distT="0" distB="0" distL="0" distR="0" wp14:anchorId="13355511" wp14:editId="000D1CAF">
            <wp:extent cx="1419225" cy="390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EB">
        <w:rPr>
          <w:b/>
          <w:bCs/>
        </w:rPr>
        <w:br/>
      </w:r>
      <w:r w:rsidR="004E0DEB">
        <w:rPr>
          <w:b/>
          <w:bCs/>
          <w:noProof/>
        </w:rPr>
        <w:drawing>
          <wp:inline distT="0" distB="0" distL="0" distR="0" wp14:anchorId="12121F32" wp14:editId="5C438ECA">
            <wp:extent cx="621030" cy="266065"/>
            <wp:effectExtent l="0" t="0" r="762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EB">
        <w:rPr>
          <w:bCs/>
        </w:rPr>
        <w:t xml:space="preserve">is the magnetic flux for one </w:t>
      </w:r>
      <w:proofErr w:type="gramStart"/>
      <w:r w:rsidR="004E0DEB">
        <w:rPr>
          <w:bCs/>
        </w:rPr>
        <w:t>turn.</w:t>
      </w:r>
      <w:proofErr w:type="gramEnd"/>
    </w:p>
    <w:p w14:paraId="0F9BA53E" w14:textId="77777777" w:rsidR="004E0DEB" w:rsidRDefault="004E0DEB" w:rsidP="009E1E55">
      <w:pPr>
        <w:pStyle w:val="NormalWeb"/>
        <w:rPr>
          <w:b/>
          <w:bCs/>
        </w:rPr>
      </w:pPr>
    </w:p>
    <w:p w14:paraId="611EF358" w14:textId="77777777"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 xml:space="preserve">Inducing </w:t>
      </w:r>
      <w:proofErr w:type="spellStart"/>
      <w:r w:rsidR="00923708">
        <w:rPr>
          <w:b/>
          <w:bCs/>
        </w:rPr>
        <w:t>e</w:t>
      </w:r>
      <w:r w:rsidR="008563E6">
        <w:rPr>
          <w:b/>
          <w:bCs/>
        </w:rPr>
        <w:t>mf</w:t>
      </w:r>
      <w:proofErr w:type="spellEnd"/>
      <w:r w:rsidR="008563E6">
        <w:rPr>
          <w:b/>
          <w:bCs/>
        </w:rPr>
        <w:t xml:space="preserve">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C01D1F">
        <w:rPr>
          <w:b/>
          <w:bCs/>
        </w:rPr>
        <w:tab/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  <w:r w:rsidR="00C01D1F">
        <w:rPr>
          <w:bCs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734"/>
        <w:gridCol w:w="4133"/>
      </w:tblGrid>
      <w:tr w:rsidR="007326D0" w14:paraId="3D3218F9" w14:textId="77777777" w:rsidTr="00792CFF">
        <w:tc>
          <w:tcPr>
            <w:tcW w:w="2538" w:type="dxa"/>
          </w:tcPr>
          <w:p w14:paraId="7B6A5D2B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2790" w:type="dxa"/>
          </w:tcPr>
          <w:p w14:paraId="3A853188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  <w:tc>
          <w:tcPr>
            <w:tcW w:w="4248" w:type="dxa"/>
          </w:tcPr>
          <w:p w14:paraId="22CA1270" w14:textId="77777777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Explanation</w:t>
            </w:r>
          </w:p>
        </w:tc>
      </w:tr>
      <w:tr w:rsidR="007326D0" w14:paraId="0099669C" w14:textId="77777777" w:rsidTr="00792CFF">
        <w:tc>
          <w:tcPr>
            <w:tcW w:w="2538" w:type="dxa"/>
          </w:tcPr>
          <w:p w14:paraId="45F4CA78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not moving</w:t>
            </w:r>
          </w:p>
        </w:tc>
        <w:tc>
          <w:tcPr>
            <w:tcW w:w="2790" w:type="dxa"/>
          </w:tcPr>
          <w:p w14:paraId="5B083868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14:paraId="6568CD50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3F1CA03E" w14:textId="77777777" w:rsidTr="00792CFF">
        <w:tc>
          <w:tcPr>
            <w:tcW w:w="2538" w:type="dxa"/>
          </w:tcPr>
          <w:p w14:paraId="18021B68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2. Moving the magnet, </w:t>
            </w:r>
            <w:r w:rsidR="00792CFF">
              <w:rPr>
                <w:bCs/>
              </w:rPr>
              <w:t>out</w:t>
            </w:r>
          </w:p>
        </w:tc>
        <w:tc>
          <w:tcPr>
            <w:tcW w:w="2790" w:type="dxa"/>
          </w:tcPr>
          <w:p w14:paraId="23E2291E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14:paraId="36503C0D" w14:textId="77777777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326D0" w14:paraId="67CEDF7B" w14:textId="77777777" w:rsidTr="00792CFF">
        <w:tc>
          <w:tcPr>
            <w:tcW w:w="2538" w:type="dxa"/>
          </w:tcPr>
          <w:p w14:paraId="483C40B1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</w:t>
            </w:r>
            <w:r w:rsidR="00792CFF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</w:p>
        </w:tc>
        <w:tc>
          <w:tcPr>
            <w:tcW w:w="2790" w:type="dxa"/>
          </w:tcPr>
          <w:p w14:paraId="4A8A9BCB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14:paraId="42879E40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157A62CE" w14:textId="77777777" w:rsidTr="00792CFF">
        <w:tc>
          <w:tcPr>
            <w:tcW w:w="2538" w:type="dxa"/>
          </w:tcPr>
          <w:p w14:paraId="0660508C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4. Moving the magnet faster VS. slower</w:t>
            </w:r>
          </w:p>
        </w:tc>
        <w:tc>
          <w:tcPr>
            <w:tcW w:w="2790" w:type="dxa"/>
          </w:tcPr>
          <w:p w14:paraId="37FEBCB0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14:paraId="42997DC2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</w:tr>
    </w:tbl>
    <w:p w14:paraId="132D3ED2" w14:textId="77777777" w:rsidR="00C01D1F" w:rsidRDefault="00C01D1F" w:rsidP="00C01D1F">
      <w:pPr>
        <w:pStyle w:val="NormalWeb"/>
      </w:pPr>
      <w:r>
        <w:rPr>
          <w:b/>
          <w:bCs/>
        </w:rPr>
        <w:t>Purpose:</w:t>
      </w:r>
      <w:r>
        <w:t xml:space="preserve"> Investigate the electromotive force (</w:t>
      </w:r>
      <w:proofErr w:type="spellStart"/>
      <w:r>
        <w:t>emf</w:t>
      </w:r>
      <w:proofErr w:type="spellEnd"/>
      <w:r>
        <w:t>), also known as voltage, induced in a solenoid by a moving magnet.</w:t>
      </w:r>
    </w:p>
    <w:tbl>
      <w:tblPr>
        <w:tblStyle w:val="TableGrid"/>
        <w:tblpPr w:leftFromText="180" w:rightFromText="180" w:vertAnchor="text" w:horzAnchor="margin" w:tblpY="2693"/>
        <w:tblOverlap w:val="never"/>
        <w:tblW w:w="7038" w:type="dxa"/>
        <w:tblLook w:val="04A0" w:firstRow="1" w:lastRow="0" w:firstColumn="1" w:lastColumn="0" w:noHBand="0" w:noVBand="1"/>
      </w:tblPr>
      <w:tblGrid>
        <w:gridCol w:w="2451"/>
        <w:gridCol w:w="1707"/>
        <w:gridCol w:w="2880"/>
      </w:tblGrid>
      <w:tr w:rsidR="007326D0" w14:paraId="0C397828" w14:textId="77777777" w:rsidTr="007326D0">
        <w:tc>
          <w:tcPr>
            <w:tcW w:w="2451" w:type="dxa"/>
          </w:tcPr>
          <w:p w14:paraId="49CFCACA" w14:textId="77777777" w:rsidR="007326D0" w:rsidRDefault="007326D0" w:rsidP="007326D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6C9C9C6" wp14:editId="264E71E5">
                  <wp:extent cx="1419225" cy="390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14:paraId="43A392AE" w14:textId="77777777" w:rsidR="007326D0" w:rsidRDefault="00A506CF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14:paraId="753EFB3E" w14:textId="77777777" w:rsidR="007326D0" w:rsidRDefault="00A506CF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∙∆t=N∙∆Φ=Flux</m:t>
                </m:r>
              </m:oMath>
            </m:oMathPara>
          </w:p>
        </w:tc>
      </w:tr>
    </w:tbl>
    <w:p w14:paraId="13C3491C" w14:textId="77777777" w:rsidR="00331586" w:rsidRDefault="007326D0" w:rsidP="009E1E55">
      <w:pPr>
        <w:pStyle w:val="NormalWeb"/>
      </w:pPr>
      <w:r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4242D" wp14:editId="449C9ED9">
                <wp:simplePos x="0" y="0"/>
                <wp:positionH relativeFrom="column">
                  <wp:posOffset>4609135</wp:posOffset>
                </wp:positionH>
                <wp:positionV relativeFrom="paragraph">
                  <wp:posOffset>7442</wp:posOffset>
                </wp:positionV>
                <wp:extent cx="20383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2D62" w14:textId="77777777" w:rsidR="00C01D1F" w:rsidRDefault="00C01D1F" w:rsidP="00C01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F3770" wp14:editId="58BE7AE9">
                                  <wp:extent cx="1784350" cy="1527193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42" cy="152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62B32" id="_x0000_s1027" type="#_x0000_t202" style="position:absolute;margin-left:362.9pt;margin-top:.6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jOJw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">
                <v:textbox style="mso-fit-shape-to-text:t">
                  <w:txbxContent>
                    <w:p w:rsidR="00C01D1F" w:rsidRDefault="00C01D1F" w:rsidP="00C01D1F">
                      <w:r>
                        <w:rPr>
                          <w:noProof/>
                        </w:rPr>
                        <w:drawing>
                          <wp:inline distT="0" distB="0" distL="0" distR="0" wp14:anchorId="2AC529E0" wp14:editId="68E4517C">
                            <wp:extent cx="1784350" cy="1527193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42" cy="152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Theory:</w:t>
      </w:r>
      <w:r>
        <w:rPr>
          <w:b/>
          <w:bCs/>
        </w:rPr>
        <w:br/>
      </w:r>
      <w:r>
        <w:t xml:space="preserve">When a magnet is passed through a coil there is a changing magnetic flux </w:t>
      </w:r>
      <w:r>
        <w:br/>
        <w:t xml:space="preserve">through the coil which induces an electromotive force, </w:t>
      </w:r>
      <w:proofErr w:type="spellStart"/>
      <w:r>
        <w:t>emf</w:t>
      </w:r>
      <w:proofErr w:type="spellEnd"/>
      <w:r>
        <w:t xml:space="preserve">. According to </w:t>
      </w:r>
      <w:r>
        <w:br/>
        <w:t xml:space="preserve">Faraday's law of induction the induced </w:t>
      </w:r>
      <w:proofErr w:type="spellStart"/>
      <w:r>
        <w:t>emf</w:t>
      </w:r>
      <w:proofErr w:type="spellEnd"/>
      <w:r>
        <w:t xml:space="preserve">, </w:t>
      </w:r>
      <w:r w:rsidRPr="00501CC9">
        <w:rPr>
          <w:i/>
        </w:rPr>
        <w:sym w:font="Symbol" w:char="0078"/>
      </w:r>
      <w:r>
        <w:t xml:space="preserve"> is given by; where </w:t>
      </w:r>
      <w:r w:rsidRPr="009045D1">
        <w:rPr>
          <w:i/>
        </w:rPr>
        <w:t>B</w:t>
      </w:r>
      <w:r w:rsidRPr="009045D1">
        <w:rPr>
          <w:vertAlign w:val="subscript"/>
        </w:rPr>
        <w:t>┴</w:t>
      </w:r>
      <w:r>
        <w:t xml:space="preserve"> is the </w:t>
      </w:r>
      <w:r>
        <w:br/>
        <w:t xml:space="preserve">magnetic field perpendicular to the area </w:t>
      </w:r>
      <w:r w:rsidRPr="00501CC9">
        <w:rPr>
          <w:i/>
        </w:rPr>
        <w:t>A</w:t>
      </w:r>
      <w:r>
        <w:t xml:space="preserve"> and </w:t>
      </w:r>
      <w:r w:rsidRPr="00501CC9">
        <w:rPr>
          <w:i/>
        </w:rPr>
        <w:t>N</w:t>
      </w:r>
      <w:r>
        <w:t xml:space="preserve"> is the number of turns in </w:t>
      </w:r>
      <w:r>
        <w:br/>
        <w:t>the coil. </w:t>
      </w:r>
      <w:r>
        <w:br/>
      </w:r>
      <w:r>
        <w:rPr>
          <w:position w:val="-24"/>
        </w:rPr>
        <w:t xml:space="preserve">In this activity, a plot of the </w:t>
      </w:r>
      <w:proofErr w:type="spellStart"/>
      <w:r>
        <w:rPr>
          <w:position w:val="-24"/>
        </w:rPr>
        <w:t>emf</w:t>
      </w:r>
      <w:proofErr w:type="spellEnd"/>
      <w:r>
        <w:rPr>
          <w:position w:val="-24"/>
        </w:rPr>
        <w:t xml:space="preserve"> (or Voltage)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</w:t>
      </w:r>
      <w:r>
        <w:rPr>
          <w:position w:val="-24"/>
        </w:rPr>
        <w:br/>
        <w:t>the area under the curve represents the magnetic flux.</w:t>
      </w:r>
    </w:p>
    <w:p w14:paraId="45D881F3" w14:textId="77777777" w:rsidR="007326D0" w:rsidRDefault="007326D0" w:rsidP="009E1E55">
      <w:pPr>
        <w:pStyle w:val="NormalWeb"/>
      </w:pPr>
    </w:p>
    <w:p w14:paraId="7E87D0A9" w14:textId="77777777" w:rsidR="00D2023D" w:rsidRDefault="006C68D1" w:rsidP="00C01D1F">
      <w:pPr>
        <w:pStyle w:val="NormalWeb"/>
        <w:rPr>
          <w:b/>
          <w:bCs/>
        </w:rPr>
      </w:pPr>
      <w:r>
        <w:rPr>
          <w:b/>
          <w:bCs/>
        </w:rPr>
        <w:br/>
      </w:r>
    </w:p>
    <w:p w14:paraId="73BCCB89" w14:textId="77777777" w:rsidR="00D2023D" w:rsidRDefault="00D2023D" w:rsidP="00C01D1F">
      <w:pPr>
        <w:pStyle w:val="NormalWeb"/>
        <w:rPr>
          <w:b/>
          <w:bCs/>
        </w:rPr>
      </w:pPr>
    </w:p>
    <w:p w14:paraId="1DFE2BC2" w14:textId="67D44EE7" w:rsidR="00C01D1F" w:rsidRDefault="00C01D1F" w:rsidP="00C01D1F">
      <w:pPr>
        <w:pStyle w:val="NormalWeb"/>
      </w:pPr>
      <w:r>
        <w:rPr>
          <w:b/>
          <w:bCs/>
        </w:rPr>
        <w:lastRenderedPageBreak/>
        <w:t>Apparatus:</w:t>
      </w:r>
      <w:r>
        <w:t xml:space="preserve"> </w:t>
      </w:r>
      <w:r w:rsidR="00D2023D">
        <w:t>V</w:t>
      </w:r>
      <w:r>
        <w:t xml:space="preserve">oltage sensor, solenoid </w:t>
      </w:r>
      <w:r w:rsidRPr="00BE780D">
        <w:t>(# of turns =540),</w:t>
      </w:r>
      <w:r>
        <w:t xml:space="preserve"> magnets (bar and horse-shoe), </w:t>
      </w:r>
      <w:r w:rsidR="004F23DD">
        <w:t xml:space="preserve">foot-ruler, </w:t>
      </w:r>
      <w:r>
        <w:t>banana-plug wires (2), and soft-box (to catch the magnet).</w:t>
      </w:r>
    </w:p>
    <w:p w14:paraId="51ABE9E4" w14:textId="5A059055" w:rsidR="00ED78A6" w:rsidRPr="00ED78A6" w:rsidRDefault="009E1E55" w:rsidP="00ED78A6">
      <w:pPr>
        <w:pStyle w:val="NormalWeb"/>
        <w:rPr>
          <w:rFonts w:ascii="Helv 12pt" w:hAnsi="Helv 12pt"/>
        </w:rPr>
      </w:pPr>
      <w:r>
        <w:rPr>
          <w:b/>
          <w:bCs/>
        </w:rPr>
        <w:t>Procedure:</w:t>
      </w:r>
      <w:r w:rsidR="002154C2">
        <w:rPr>
          <w:b/>
          <w:bCs/>
        </w:rPr>
        <w:br/>
      </w:r>
      <w:r w:rsidR="00ED78A6">
        <w:br/>
        <w:t>1. Place the solenoid vertically on the lab table and c</w:t>
      </w:r>
      <w:r w:rsidR="00ED78A6">
        <w:t>onnect the solenoid to the voltage sensor using two banana</w:t>
      </w:r>
      <w:r w:rsidR="00ED78A6">
        <w:t>-</w:t>
      </w:r>
      <w:r w:rsidR="00ED78A6">
        <w:t>plug wires. Place the horseshoe magnet inside the solenoid.</w:t>
      </w:r>
    </w:p>
    <w:p w14:paraId="4B38A000" w14:textId="109FABF6" w:rsidR="00ED78A6" w:rsidRDefault="00ED78A6" w:rsidP="00ED78A6">
      <w:r>
        <w:t xml:space="preserve">2. </w:t>
      </w:r>
      <w:r>
        <w:t xml:space="preserve">Open </w:t>
      </w:r>
      <w:proofErr w:type="spellStart"/>
      <w:r>
        <w:t>SPARKvue</w:t>
      </w:r>
      <w:proofErr w:type="spellEnd"/>
      <w:r>
        <w:t xml:space="preserve"> software, pair the voltage sensor</w:t>
      </w:r>
      <w:r>
        <w:t>, and choose a graph display for Voltage VS</w:t>
      </w:r>
      <w:r>
        <w:t>.</w:t>
      </w:r>
      <w:r>
        <w:t xml:space="preserve"> Time.</w:t>
      </w:r>
    </w:p>
    <w:p w14:paraId="16AEA73E" w14:textId="7344D26B" w:rsidR="00ED78A6" w:rsidRDefault="00ED78A6" w:rsidP="00ED78A6">
      <w:r>
        <w:t xml:space="preserve">3. </w:t>
      </w:r>
      <w:r>
        <w:t>Click “Sampling Options”, lower left corner and do the following:</w:t>
      </w:r>
      <w:r>
        <w:br/>
        <w:t>a. Increase the sample rate to 200 Hz.</w:t>
      </w:r>
      <w:r>
        <w:br/>
        <w:t xml:space="preserve">b. Change the stop condition to “Stop after duration of 3 s”.   </w:t>
      </w:r>
    </w:p>
    <w:p w14:paraId="4552B9C8" w14:textId="77777777" w:rsidR="00ED78A6" w:rsidRDefault="00ED78A6" w:rsidP="00ED78A6">
      <w:r>
        <w:rPr>
          <w:noProof/>
        </w:rPr>
        <w:drawing>
          <wp:inline distT="0" distB="0" distL="0" distR="0" wp14:anchorId="62536F51" wp14:editId="2ADD606A">
            <wp:extent cx="4199206" cy="2362052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1760" cy="23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E561" w14:textId="3D6638C8" w:rsidR="00ED78A6" w:rsidRDefault="00ED78A6" w:rsidP="00ED78A6">
      <w:r>
        <w:t xml:space="preserve">4. </w:t>
      </w:r>
      <w:r>
        <w:t>Click “Show Hardware setup”, lower right corner, click gear symbol next to wireless voltage sensor, and do the following:</w:t>
      </w:r>
      <w:r w:rsidR="00453CA1">
        <w:t xml:space="preserve"> Turn on “zero sensor automatically on start”.</w:t>
      </w:r>
    </w:p>
    <w:p w14:paraId="7298B604" w14:textId="77777777" w:rsidR="00ED78A6" w:rsidRDefault="00ED78A6" w:rsidP="00ED78A6">
      <w:r>
        <w:rPr>
          <w:noProof/>
        </w:rPr>
        <w:drawing>
          <wp:inline distT="0" distB="0" distL="0" distR="0" wp14:anchorId="489DD650" wp14:editId="2E075364">
            <wp:extent cx="4226560" cy="23774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9588" cy="23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BA5A" w14:textId="77777777" w:rsidR="00ED78A6" w:rsidRDefault="00ED78A6" w:rsidP="00ED78A6"/>
    <w:p w14:paraId="3ABE5348" w14:textId="4180A546" w:rsidR="00453CA1" w:rsidRDefault="00453CA1" w:rsidP="00ED78A6">
      <w:r>
        <w:lastRenderedPageBreak/>
        <w:t>5</w:t>
      </w:r>
      <w:r>
        <w:t xml:space="preserve">. Click </w:t>
      </w:r>
      <w:r w:rsidRPr="00DB0800">
        <w:rPr>
          <w:b/>
        </w:rPr>
        <w:t>Record</w:t>
      </w:r>
      <w:r>
        <w:t xml:space="preserve"> and remove the horse-shoe magnet. </w:t>
      </w:r>
      <w:r>
        <w:br/>
      </w:r>
      <w:r>
        <w:t>6</w:t>
      </w:r>
      <w:r>
        <w:t>. If nothing is displayed; stop the data collection, place the other side of the horse-shoe magnet and try Procedure (</w:t>
      </w:r>
      <w:r>
        <w:t>5</w:t>
      </w:r>
      <w:r>
        <w:t>) again.</w:t>
      </w:r>
      <w:r>
        <w:br/>
      </w:r>
      <w:r>
        <w:t>7</w:t>
      </w:r>
      <w:r>
        <w:t>. Maximize the graph display</w:t>
      </w:r>
      <w:r>
        <w:t>, which should look like the following</w:t>
      </w:r>
      <w:r>
        <w:t>.</w:t>
      </w:r>
    </w:p>
    <w:p w14:paraId="715B0F9F" w14:textId="4D732EFD" w:rsidR="00453CA1" w:rsidRDefault="00453CA1" w:rsidP="00ED78A6">
      <w:r>
        <w:rPr>
          <w:noProof/>
        </w:rPr>
        <w:drawing>
          <wp:inline distT="0" distB="0" distL="0" distR="0" wp14:anchorId="56DE6CDC" wp14:editId="794AB14C">
            <wp:extent cx="5943600" cy="3343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F51F" w14:textId="159D12F4" w:rsidR="00ED78A6" w:rsidRDefault="00453CA1" w:rsidP="00ED78A6">
      <w:r>
        <w:br/>
      </w:r>
      <w:r>
        <w:t>8</w:t>
      </w:r>
      <w:r>
        <w:t xml:space="preserve">. Measure the peak value of the induced voltage using the </w:t>
      </w:r>
      <w:r w:rsidRPr="0086570C">
        <w:rPr>
          <w:b/>
        </w:rPr>
        <w:t>Show Coordinates Tool</w:t>
      </w:r>
      <w:r>
        <w:t xml:space="preserve"> and the magnetic flux (area under the V vs. t graph) using the </w:t>
      </w:r>
      <w:r w:rsidRPr="0086570C">
        <w:rPr>
          <w:b/>
        </w:rPr>
        <w:t>Display area under active data tool</w:t>
      </w:r>
      <w:r>
        <w:t>.</w:t>
      </w:r>
      <w:r>
        <w:br/>
        <w:t xml:space="preserve">Safe a screenshot of the display.  </w:t>
      </w:r>
      <w:r>
        <w:br/>
      </w:r>
      <w:r>
        <w:t>9</w:t>
      </w:r>
      <w:r>
        <w:t xml:space="preserve">. Repeat procedures, for removing the magnet quicker, and complete the data table for the horse-shoe magnet. </w:t>
      </w:r>
      <w:r>
        <w:br/>
      </w:r>
      <w:r>
        <w:t>10</w:t>
      </w:r>
      <w:r>
        <w:t>. Place the soft-box on the floor close to the edge of the table and hold the solenoid vertically above it.</w:t>
      </w:r>
      <w:r>
        <w:br/>
      </w:r>
      <w:r>
        <w:t>11</w:t>
      </w:r>
      <w:r>
        <w:t xml:space="preserve">. Click </w:t>
      </w:r>
      <w:r w:rsidRPr="0086570C">
        <w:rPr>
          <w:b/>
        </w:rPr>
        <w:t>Record</w:t>
      </w:r>
      <w:r>
        <w:t xml:space="preserve"> and drop the bar magnet, N-pole down, through the solenoid. </w:t>
      </w:r>
      <w:r>
        <w:br/>
        <w:t>1</w:t>
      </w:r>
      <w:r>
        <w:t>2</w:t>
      </w:r>
      <w:r>
        <w:t>. The data collection will stop automatically. You should see two peaks.</w:t>
      </w:r>
      <w:r>
        <w:br/>
        <w:t>1</w:t>
      </w:r>
      <w:r>
        <w:t>3</w:t>
      </w:r>
      <w:r>
        <w:t>. Magnetic flux is obtained by finding the area under the V vs. t graph. Safe a screenshot of the display.</w:t>
      </w:r>
      <w:r>
        <w:br/>
        <w:t>1</w:t>
      </w:r>
      <w:r>
        <w:t>4</w:t>
      </w:r>
      <w:r>
        <w:t>. After completing the data tables, and answering the questions</w:t>
      </w:r>
      <w:r>
        <w:t>.</w:t>
      </w:r>
    </w:p>
    <w:p w14:paraId="19608BB8" w14:textId="77777777" w:rsidR="00ED78A6" w:rsidRDefault="00ED78A6" w:rsidP="00ED78A6"/>
    <w:p w14:paraId="27DCC339" w14:textId="73BB3036" w:rsidR="00ED78A6" w:rsidRDefault="00ED78A6" w:rsidP="00ED78A6"/>
    <w:p w14:paraId="5B3A3015" w14:textId="77777777" w:rsidR="00ED78A6" w:rsidRDefault="00ED78A6" w:rsidP="00ED78A6"/>
    <w:p w14:paraId="448F05E3" w14:textId="2C553C69" w:rsidR="009E1E55" w:rsidRDefault="009E1E55" w:rsidP="009E1E55">
      <w:pPr>
        <w:pStyle w:val="NormalWeb"/>
      </w:pPr>
      <w:r>
        <w:lastRenderedPageBreak/>
        <w:t>DATA</w:t>
      </w:r>
      <w:r w:rsidR="00E77F63">
        <w:t xml:space="preserve">:    </w:t>
      </w:r>
      <w:r>
        <w:t>a. Horse-shoe magnet</w:t>
      </w:r>
      <w:r w:rsidR="0023287D">
        <w:t>: Include Units.</w:t>
      </w:r>
      <w:r w:rsidR="00D65709">
        <w:t xml:space="preserve"> </w:t>
      </w:r>
    </w:p>
    <w:tbl>
      <w:tblPr>
        <w:tblW w:w="43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2"/>
        <w:gridCol w:w="2305"/>
        <w:gridCol w:w="2484"/>
      </w:tblGrid>
      <w:tr w:rsidR="009E1E55" w14:paraId="712BCE72" w14:textId="77777777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1BD77" w14:textId="77777777" w:rsidR="009E1E55" w:rsidRDefault="009E1E55" w:rsidP="0051772C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E5C91" w14:textId="77777777"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Slow removal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1F474" w14:textId="77777777"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Quick removal</w:t>
            </w:r>
          </w:p>
        </w:tc>
      </w:tr>
      <w:tr w:rsidR="009E1E55" w14:paraId="221F4B46" w14:textId="77777777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BD01E" w14:textId="77777777"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Peak value of the induced </w:t>
            </w:r>
            <w:proofErr w:type="spellStart"/>
            <w:r w:rsidRPr="00934E7F">
              <w:rPr>
                <w:rFonts w:ascii="Times New Roman" w:hAnsi="Times New Roman" w:cs="Times New Roman"/>
              </w:rPr>
              <w:t>emf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BED88" w14:textId="77777777" w:rsidR="009E1E55" w:rsidRDefault="009E1E55" w:rsidP="0051772C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4640E" w14:textId="77777777" w:rsidR="009E1E55" w:rsidRDefault="009E1E55" w:rsidP="0051772C">
            <w:r>
              <w:t> </w:t>
            </w:r>
          </w:p>
        </w:tc>
      </w:tr>
      <w:tr w:rsidR="009E1E55" w14:paraId="1DF75C97" w14:textId="77777777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77C45" w14:textId="77777777"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Magnetic flux </w:t>
            </w:r>
            <w:r w:rsidR="004F23DD">
              <w:rPr>
                <w:rFonts w:ascii="Times New Roman" w:hAnsi="Times New Roman" w:cs="Times New Roman"/>
              </w:rPr>
              <w:br/>
            </w:r>
            <w:r w:rsidRPr="00934E7F">
              <w:rPr>
                <w:rFonts w:ascii="Times New Roman" w:hAnsi="Times New Roman" w:cs="Times New Roman"/>
              </w:rPr>
              <w:t>(Area under the V vs. t graph)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7339D" w14:textId="77777777" w:rsidR="009E1E55" w:rsidRDefault="009E1E55" w:rsidP="0051772C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3F1FD" w14:textId="77777777" w:rsidR="009E1E55" w:rsidRDefault="009E1E55" w:rsidP="0051772C">
            <w:r>
              <w:t> </w:t>
            </w:r>
          </w:p>
        </w:tc>
      </w:tr>
      <w:tr w:rsidR="00D65709" w14:paraId="27FF67C1" w14:textId="77777777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7D2FD" w14:textId="77777777" w:rsidR="00D65709" w:rsidRPr="00934E7F" w:rsidRDefault="00D65709" w:rsidP="0051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speed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60E5A" w14:textId="77777777" w:rsidR="00D65709" w:rsidRDefault="00D65709" w:rsidP="0051772C"/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14F63" w14:textId="77777777" w:rsidR="00D65709" w:rsidRDefault="00D65709" w:rsidP="0051772C"/>
        </w:tc>
      </w:tr>
    </w:tbl>
    <w:p w14:paraId="0C3C18FB" w14:textId="77777777" w:rsidR="009E1E55" w:rsidRDefault="009E1E55" w:rsidP="009E1E55">
      <w:pPr>
        <w:pStyle w:val="NormalWeb"/>
      </w:pPr>
      <w:r>
        <w:t xml:space="preserve">Q1. Why the magnitude of the peak value of the induced </w:t>
      </w:r>
      <w:proofErr w:type="spellStart"/>
      <w:r>
        <w:t>emf</w:t>
      </w:r>
      <w:proofErr w:type="spellEnd"/>
      <w:r>
        <w:t xml:space="preserve"> is higher for the quick removal?</w:t>
      </w:r>
    </w:p>
    <w:p w14:paraId="7896FBB2" w14:textId="77777777" w:rsidR="009E1E55" w:rsidRDefault="009E1E55" w:rsidP="009E1E55">
      <w:pPr>
        <w:pStyle w:val="NormalWeb"/>
      </w:pPr>
      <w:r>
        <w:t> ___________________________________________________________________</w:t>
      </w:r>
    </w:p>
    <w:p w14:paraId="5342C370" w14:textId="77777777" w:rsidR="009E1E55" w:rsidRDefault="009E1E55" w:rsidP="009E1E55">
      <w:pPr>
        <w:pStyle w:val="NormalWeb"/>
      </w:pPr>
      <w:r>
        <w:t>Q2. Is the magnitude of the magnetic flux equal for the two peaks? Explain why.</w:t>
      </w:r>
    </w:p>
    <w:p w14:paraId="43508F8E" w14:textId="77777777"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14:paraId="04A01BB2" w14:textId="4678EEE8" w:rsidR="009E1E55" w:rsidRDefault="009E1E55" w:rsidP="009E1E55">
      <w:pPr>
        <w:pStyle w:val="NormalWeb"/>
      </w:pPr>
      <w:r>
        <w:t>___________________________________________________________________</w:t>
      </w:r>
    </w:p>
    <w:p w14:paraId="4D9A2EDA" w14:textId="28720A62" w:rsidR="009E1E55" w:rsidRDefault="006C68D1" w:rsidP="009E1E55">
      <w:pPr>
        <w:pStyle w:val="NormalWeb"/>
      </w:pPr>
      <w:bookmarkStart w:id="0" w:name="_GoBack"/>
      <w:bookmarkEnd w:id="0"/>
      <w:r>
        <w:t>b</w:t>
      </w:r>
      <w:r w:rsidR="009E1E55">
        <w:t>. Bar magnet:</w:t>
      </w:r>
      <w:r w:rsidR="0023287D">
        <w:t xml:space="preserve"> Include Units.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0"/>
        <w:gridCol w:w="1645"/>
        <w:gridCol w:w="1954"/>
        <w:gridCol w:w="1861"/>
        <w:gridCol w:w="1924"/>
      </w:tblGrid>
      <w:tr w:rsidR="00EB241C" w14:paraId="4B8B65DF" w14:textId="77777777" w:rsidTr="00D65709">
        <w:trPr>
          <w:tblCellSpacing w:w="15" w:type="dxa"/>
        </w:trPr>
        <w:tc>
          <w:tcPr>
            <w:tcW w:w="10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42D66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Magnet</w:t>
            </w:r>
          </w:p>
        </w:tc>
        <w:tc>
          <w:tcPr>
            <w:tcW w:w="1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E717A" w14:textId="77777777"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Dropping the magnet from closer to the solenoid</w:t>
            </w:r>
          </w:p>
        </w:tc>
        <w:tc>
          <w:tcPr>
            <w:tcW w:w="2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43D7" w14:textId="77777777"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Dropping the magnet from further to the solenoid</w:t>
            </w:r>
          </w:p>
        </w:tc>
      </w:tr>
      <w:tr w:rsidR="00EB241C" w14:paraId="67628B6F" w14:textId="77777777" w:rsidTr="00EB241C">
        <w:trPr>
          <w:tblCellSpacing w:w="15" w:type="dxa"/>
        </w:trPr>
        <w:tc>
          <w:tcPr>
            <w:tcW w:w="10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02E4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BA75D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08004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BDC37" w14:textId="77777777"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BFDC0" w14:textId="77777777"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</w:tr>
      <w:tr w:rsidR="00EB241C" w14:paraId="3F844883" w14:textId="77777777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C159D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 xml:space="preserve">Peak value of the induced </w:t>
            </w:r>
            <w:proofErr w:type="spellStart"/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5FE46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8C640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A8B26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8FB0F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522A8EF0" w14:textId="77777777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EB02A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Magnetic flux (Area under the V vs. t graph)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92EA7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F65A8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B9F38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8023D" w14:textId="77777777"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09" w14:paraId="34EF807D" w14:textId="77777777" w:rsidTr="00FA2009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A708B" w14:textId="77777777"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speed for the moving magnet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C58CB" w14:textId="77777777"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7247B" w14:textId="77777777"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11446" w14:textId="77777777" w:rsidR="009E1E55" w:rsidRDefault="009E1E55" w:rsidP="009E1E55">
      <w:pPr>
        <w:pStyle w:val="NormalWeb"/>
      </w:pPr>
      <w:r>
        <w:t>Q1. Is the magnitude of the magnetic flux equal for the peaks? Explain why.</w:t>
      </w:r>
    </w:p>
    <w:p w14:paraId="0713AB9B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18AB1B8C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774C9336" w14:textId="77777777" w:rsidR="009E1E55" w:rsidRDefault="009E1E55" w:rsidP="009E1E55">
      <w:pPr>
        <w:pStyle w:val="NormalWeb"/>
      </w:pPr>
      <w:r>
        <w:lastRenderedPageBreak/>
        <w:t xml:space="preserve">Q2. Why the magnitude of the peak value of the induced </w:t>
      </w:r>
      <w:proofErr w:type="spellStart"/>
      <w:r>
        <w:t>emf</w:t>
      </w:r>
      <w:proofErr w:type="spellEnd"/>
      <w:r>
        <w:t xml:space="preserve"> is higher for </w:t>
      </w:r>
      <w:r w:rsidR="00EB241C">
        <w:t xml:space="preserve">dropping from further from the solenoid and </w:t>
      </w:r>
      <w:r w:rsidR="00FE75B5">
        <w:t xml:space="preserve">for </w:t>
      </w:r>
      <w:r>
        <w:t>the second peak?</w:t>
      </w:r>
      <w:r>
        <w:br/>
      </w:r>
      <w:r>
        <w:br/>
        <w:t xml:space="preserve">__________________________________________________________________    </w:t>
      </w:r>
    </w:p>
    <w:p w14:paraId="4FB87826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72E63B9E" w14:textId="77777777" w:rsidR="009E1E55" w:rsidRDefault="009E1E55" w:rsidP="009E1E55">
      <w:pPr>
        <w:pStyle w:val="NormalWeb"/>
      </w:pPr>
    </w:p>
    <w:p w14:paraId="058A193C" w14:textId="77777777"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14:paraId="1DF6B797" w14:textId="77777777" w:rsidR="009E1E55" w:rsidRDefault="009E1E55" w:rsidP="009E1E55">
      <w:pPr>
        <w:pStyle w:val="NormalWeb"/>
      </w:pPr>
      <w:r>
        <w:t>____________________________________________________________________</w:t>
      </w:r>
    </w:p>
    <w:p w14:paraId="1CEDD674" w14:textId="77777777" w:rsidR="009E1E55" w:rsidRDefault="009E1E55" w:rsidP="009E1E55">
      <w:pPr>
        <w:pStyle w:val="NormalWeb"/>
      </w:pPr>
      <w:r>
        <w:t>____________________________________________________________________      </w:t>
      </w:r>
    </w:p>
    <w:p w14:paraId="6B48D543" w14:textId="0C3D4953" w:rsidR="009E1E55" w:rsidRDefault="009E1E55" w:rsidP="009E1E55">
      <w:pPr>
        <w:pStyle w:val="NormalWeb"/>
      </w:pPr>
      <w:r>
        <w:t> Q4. Click Start again and drop the bar magnet, this time S-pole down, through the solenoid. Describe and explain what you see. Does this support your prediction in Q3?</w:t>
      </w:r>
      <w:r w:rsidR="00D2023D">
        <w:br/>
      </w:r>
      <w:r>
        <w:t>_____________________________________________________________________</w:t>
      </w:r>
      <w:r w:rsidR="00D2023D">
        <w:br/>
      </w:r>
      <w:r w:rsidR="00D2023D">
        <w:br/>
        <w:t>________________________________________________________________________</w:t>
      </w:r>
    </w:p>
    <w:p w14:paraId="5A8412E2" w14:textId="464A84C9" w:rsidR="00D73DA6" w:rsidRPr="00792CFF" w:rsidRDefault="00D73DA6" w:rsidP="00D2023D">
      <w:pPr>
        <w:pStyle w:val="NormalWeb"/>
      </w:pPr>
    </w:p>
    <w:sectPr w:rsidR="00D73DA6" w:rsidRPr="00792CFF" w:rsidSect="00130A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1F79" w14:textId="77777777" w:rsidR="001A0048" w:rsidRDefault="001A0048" w:rsidP="00BF3239">
      <w:pPr>
        <w:spacing w:after="0" w:line="240" w:lineRule="auto"/>
      </w:pPr>
      <w:r>
        <w:separator/>
      </w:r>
    </w:p>
  </w:endnote>
  <w:endnote w:type="continuationSeparator" w:id="0">
    <w:p w14:paraId="311B8A8F" w14:textId="77777777" w:rsidR="001A0048" w:rsidRDefault="001A0048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B0BC" w14:textId="77777777"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50082"/>
      <w:docPartObj>
        <w:docPartGallery w:val="Page Numbers (Bottom of Page)"/>
        <w:docPartUnique/>
      </w:docPartObj>
    </w:sdtPr>
    <w:sdtEndPr/>
    <w:sdtContent>
      <w:p w14:paraId="791303C8" w14:textId="77777777"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AF3A1E">
          <w:rPr>
            <w:noProof/>
          </w:rPr>
          <w:t>2</w:t>
        </w:r>
        <w:r>
          <w:fldChar w:fldCharType="end"/>
        </w:r>
      </w:p>
    </w:sdtContent>
  </w:sdt>
  <w:p w14:paraId="69850537" w14:textId="77777777"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9F1D" w14:textId="77777777"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E8DF" w14:textId="77777777" w:rsidR="001A0048" w:rsidRDefault="001A0048" w:rsidP="00BF3239">
      <w:pPr>
        <w:spacing w:after="0" w:line="240" w:lineRule="auto"/>
      </w:pPr>
      <w:r>
        <w:separator/>
      </w:r>
    </w:p>
  </w:footnote>
  <w:footnote w:type="continuationSeparator" w:id="0">
    <w:p w14:paraId="61AEBE35" w14:textId="77777777" w:rsidR="001A0048" w:rsidRDefault="001A0048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0F5C" w14:textId="77777777"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3686" w14:textId="77777777"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9001" w14:textId="77777777"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C"/>
    <w:rsid w:val="000143D7"/>
    <w:rsid w:val="000171EA"/>
    <w:rsid w:val="0003216C"/>
    <w:rsid w:val="00035BE3"/>
    <w:rsid w:val="00067339"/>
    <w:rsid w:val="00077FCD"/>
    <w:rsid w:val="000E2A9B"/>
    <w:rsid w:val="000F2C44"/>
    <w:rsid w:val="00130A81"/>
    <w:rsid w:val="00144498"/>
    <w:rsid w:val="001A0048"/>
    <w:rsid w:val="001B3D1A"/>
    <w:rsid w:val="001C6161"/>
    <w:rsid w:val="001D7554"/>
    <w:rsid w:val="002154C2"/>
    <w:rsid w:val="0023287D"/>
    <w:rsid w:val="002A50D7"/>
    <w:rsid w:val="002A77B3"/>
    <w:rsid w:val="002B0597"/>
    <w:rsid w:val="002D3BD2"/>
    <w:rsid w:val="002D6F4B"/>
    <w:rsid w:val="00302D92"/>
    <w:rsid w:val="003200BC"/>
    <w:rsid w:val="00331586"/>
    <w:rsid w:val="0034166B"/>
    <w:rsid w:val="003729E4"/>
    <w:rsid w:val="00397C17"/>
    <w:rsid w:val="00412A8A"/>
    <w:rsid w:val="00417396"/>
    <w:rsid w:val="00424E5A"/>
    <w:rsid w:val="00453CA1"/>
    <w:rsid w:val="004E02BE"/>
    <w:rsid w:val="004E0DEB"/>
    <w:rsid w:val="004F23DD"/>
    <w:rsid w:val="004F69EE"/>
    <w:rsid w:val="00506727"/>
    <w:rsid w:val="00552233"/>
    <w:rsid w:val="00561663"/>
    <w:rsid w:val="005723A2"/>
    <w:rsid w:val="005A7761"/>
    <w:rsid w:val="005B17FB"/>
    <w:rsid w:val="005C2134"/>
    <w:rsid w:val="00601B38"/>
    <w:rsid w:val="0060556D"/>
    <w:rsid w:val="00606930"/>
    <w:rsid w:val="00623790"/>
    <w:rsid w:val="00637F3B"/>
    <w:rsid w:val="0064378B"/>
    <w:rsid w:val="0064754E"/>
    <w:rsid w:val="006B0260"/>
    <w:rsid w:val="006C68D1"/>
    <w:rsid w:val="006E3FEC"/>
    <w:rsid w:val="007013B0"/>
    <w:rsid w:val="007326D0"/>
    <w:rsid w:val="0074280C"/>
    <w:rsid w:val="00792CFF"/>
    <w:rsid w:val="007B70FE"/>
    <w:rsid w:val="007D3A88"/>
    <w:rsid w:val="007D7DA7"/>
    <w:rsid w:val="00820570"/>
    <w:rsid w:val="008470D0"/>
    <w:rsid w:val="008541BC"/>
    <w:rsid w:val="008563E6"/>
    <w:rsid w:val="008644C4"/>
    <w:rsid w:val="0086570C"/>
    <w:rsid w:val="00890DC9"/>
    <w:rsid w:val="008B6211"/>
    <w:rsid w:val="00923708"/>
    <w:rsid w:val="0093451E"/>
    <w:rsid w:val="00934E7F"/>
    <w:rsid w:val="00956919"/>
    <w:rsid w:val="009917FA"/>
    <w:rsid w:val="009E1E55"/>
    <w:rsid w:val="009E314C"/>
    <w:rsid w:val="00A15C29"/>
    <w:rsid w:val="00A22CEE"/>
    <w:rsid w:val="00A64CF8"/>
    <w:rsid w:val="00A77610"/>
    <w:rsid w:val="00A951CF"/>
    <w:rsid w:val="00A95E4F"/>
    <w:rsid w:val="00AD2F7E"/>
    <w:rsid w:val="00AF3A1E"/>
    <w:rsid w:val="00B34F4A"/>
    <w:rsid w:val="00B74FFC"/>
    <w:rsid w:val="00B82A8B"/>
    <w:rsid w:val="00BB3E3B"/>
    <w:rsid w:val="00BE780D"/>
    <w:rsid w:val="00BF3239"/>
    <w:rsid w:val="00C01D1F"/>
    <w:rsid w:val="00C24279"/>
    <w:rsid w:val="00D2023D"/>
    <w:rsid w:val="00D264CB"/>
    <w:rsid w:val="00D44963"/>
    <w:rsid w:val="00D464D4"/>
    <w:rsid w:val="00D65709"/>
    <w:rsid w:val="00D67BF7"/>
    <w:rsid w:val="00D73DA6"/>
    <w:rsid w:val="00DB0800"/>
    <w:rsid w:val="00DE71DB"/>
    <w:rsid w:val="00E77F63"/>
    <w:rsid w:val="00EB241C"/>
    <w:rsid w:val="00ED78A6"/>
    <w:rsid w:val="00F04599"/>
    <w:rsid w:val="00F30D8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CD62"/>
  <w15:docId w15:val="{481E6E9D-A503-4CC3-8B5B-6DB4313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ABE2-9DC2-614A-A052-BC75A4F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6</cp:revision>
  <cp:lastPrinted>2019-02-21T16:14:00Z</cp:lastPrinted>
  <dcterms:created xsi:type="dcterms:W3CDTF">2021-06-23T21:21:00Z</dcterms:created>
  <dcterms:modified xsi:type="dcterms:W3CDTF">2021-06-24T02:16:00Z</dcterms:modified>
</cp:coreProperties>
</file>