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BEC130" w14:textId="281BCC06" w:rsidR="00C75D44" w:rsidRPr="00C75D44" w:rsidRDefault="00A726B5" w:rsidP="00C75D44">
      <w:pPr>
        <w:rPr>
          <w:sz w:val="24"/>
          <w:szCs w:val="24"/>
        </w:rPr>
      </w:pPr>
      <w:r w:rsidRPr="00182E20">
        <w:rPr>
          <w:sz w:val="24"/>
          <w:szCs w:val="24"/>
        </w:rPr>
        <w:t>PHYS 321</w:t>
      </w:r>
      <w:r w:rsidRPr="00182E20">
        <w:rPr>
          <w:sz w:val="24"/>
          <w:szCs w:val="24"/>
        </w:rPr>
        <w:tab/>
      </w:r>
      <w:r w:rsidR="00A22299">
        <w:rPr>
          <w:sz w:val="24"/>
          <w:szCs w:val="24"/>
        </w:rPr>
        <w:t>S 2025</w:t>
      </w:r>
      <w:r w:rsidR="00A22299">
        <w:rPr>
          <w:sz w:val="24"/>
          <w:szCs w:val="24"/>
        </w:rPr>
        <w:tab/>
      </w:r>
      <w:r w:rsidR="00A22299">
        <w:rPr>
          <w:sz w:val="24"/>
          <w:szCs w:val="24"/>
        </w:rPr>
        <w:tab/>
        <w:t>Test #2</w:t>
      </w:r>
      <w:r w:rsidR="00A22299">
        <w:rPr>
          <w:sz w:val="24"/>
          <w:szCs w:val="24"/>
        </w:rPr>
        <w:tab/>
      </w:r>
      <w:r w:rsidR="00182E20">
        <w:rPr>
          <w:sz w:val="24"/>
          <w:szCs w:val="24"/>
        </w:rPr>
        <w:tab/>
      </w:r>
      <w:proofErr w:type="gramStart"/>
      <w:r w:rsidR="00182E20">
        <w:rPr>
          <w:sz w:val="24"/>
          <w:szCs w:val="24"/>
        </w:rPr>
        <w:t>Name:_</w:t>
      </w:r>
      <w:proofErr w:type="gramEnd"/>
      <w:r w:rsidR="00182E20">
        <w:rPr>
          <w:sz w:val="24"/>
          <w:szCs w:val="24"/>
        </w:rPr>
        <w:t>_______________________</w:t>
      </w:r>
    </w:p>
    <w:tbl>
      <w:tblPr>
        <w:tblStyle w:val="TableGrid"/>
        <w:tblpPr w:leftFromText="180" w:rightFromText="180" w:vertAnchor="text" w:horzAnchor="margin" w:tblpY="20"/>
        <w:tblW w:w="0" w:type="auto"/>
        <w:tblLook w:val="04A0" w:firstRow="1" w:lastRow="0" w:firstColumn="1" w:lastColumn="0" w:noHBand="0" w:noVBand="1"/>
      </w:tblPr>
      <w:tblGrid>
        <w:gridCol w:w="2952"/>
        <w:gridCol w:w="2952"/>
        <w:gridCol w:w="2952"/>
      </w:tblGrid>
      <w:tr w:rsidR="00C75D44" w14:paraId="0BE02321" w14:textId="77777777" w:rsidTr="00D13CA5">
        <w:tc>
          <w:tcPr>
            <w:tcW w:w="2952" w:type="dxa"/>
          </w:tcPr>
          <w:p w14:paraId="63063C48" w14:textId="77777777" w:rsidR="00C75D44" w:rsidRDefault="00C75D44" w:rsidP="00D13CA5">
            <w:pPr>
              <w:rPr>
                <w:rFonts w:eastAsia="Times"/>
              </w:rPr>
            </w:pPr>
            <w:proofErr w:type="spellStart"/>
            <w:r>
              <w:rPr>
                <w:rFonts w:eastAsia="Times"/>
              </w:rPr>
              <w:t>Braggs’s</w:t>
            </w:r>
            <w:proofErr w:type="spellEnd"/>
            <w:r>
              <w:rPr>
                <w:rFonts w:eastAsia="Times"/>
              </w:rPr>
              <w:t xml:space="preserve"> Law</w:t>
            </w:r>
          </w:p>
        </w:tc>
        <w:tc>
          <w:tcPr>
            <w:tcW w:w="2952" w:type="dxa"/>
          </w:tcPr>
          <w:p w14:paraId="01437AF0" w14:textId="77777777" w:rsidR="00C75D44" w:rsidRDefault="00C75D44" w:rsidP="00D13CA5">
            <w:pPr>
              <w:rPr>
                <w:rFonts w:eastAsia="Times"/>
              </w:rPr>
            </w:pPr>
            <w:r>
              <w:rPr>
                <w:rFonts w:eastAsia="Times"/>
              </w:rPr>
              <w:t>Inter-planar Spacing</w:t>
            </w:r>
          </w:p>
        </w:tc>
        <w:tc>
          <w:tcPr>
            <w:tcW w:w="2952" w:type="dxa"/>
          </w:tcPr>
          <w:p w14:paraId="14D0086E" w14:textId="77777777" w:rsidR="00C75D44" w:rsidRPr="001F33A2" w:rsidRDefault="00C75D44" w:rsidP="00D13CA5">
            <w:pPr>
              <w:rPr>
                <w:rFonts w:eastAsia="Times"/>
              </w:rPr>
            </w:pPr>
            <w:r>
              <w:rPr>
                <w:rFonts w:eastAsia="Times"/>
              </w:rPr>
              <w:t xml:space="preserve">Hydrogen Like Spectra </w:t>
            </w:r>
            <w:r>
              <w:rPr>
                <w:rFonts w:eastAsia="Times"/>
              </w:rPr>
              <w:br/>
              <w:t>(R= 1.097 x 10</w:t>
            </w:r>
            <w:r>
              <w:rPr>
                <w:rFonts w:eastAsia="Times"/>
                <w:vertAlign w:val="superscript"/>
              </w:rPr>
              <w:t>7</w:t>
            </w:r>
            <w:r>
              <w:rPr>
                <w:rFonts w:eastAsia="Times"/>
              </w:rPr>
              <w:t xml:space="preserve"> m</w:t>
            </w:r>
            <w:r>
              <w:rPr>
                <w:rFonts w:eastAsia="Times"/>
                <w:vertAlign w:val="superscript"/>
              </w:rPr>
              <w:t>-1</w:t>
            </w:r>
            <w:r>
              <w:rPr>
                <w:rFonts w:eastAsia="Times"/>
              </w:rPr>
              <w:t>)</w:t>
            </w:r>
          </w:p>
        </w:tc>
      </w:tr>
      <w:tr w:rsidR="00C75D44" w14:paraId="65FAD5DC" w14:textId="77777777" w:rsidTr="00D13CA5">
        <w:tc>
          <w:tcPr>
            <w:tcW w:w="2952" w:type="dxa"/>
          </w:tcPr>
          <w:p w14:paraId="30B06CB0" w14:textId="77777777" w:rsidR="00C75D44" w:rsidRPr="00732F3E" w:rsidRDefault="00C75D44" w:rsidP="00D13CA5">
            <w:pPr>
              <w:rPr>
                <w:rFonts w:eastAsia="Times"/>
                <w:sz w:val="32"/>
                <w:szCs w:val="32"/>
              </w:rPr>
            </w:pPr>
            <m:oMathPara>
              <m:oMath>
                <m:r>
                  <w:rPr>
                    <w:rFonts w:ascii="Cambria Math" w:eastAsia="Times" w:hAnsi="Cambria Math"/>
                    <w:sz w:val="32"/>
                    <w:szCs w:val="32"/>
                  </w:rPr>
                  <m:t>2</m:t>
                </m:r>
                <m:sSub>
                  <m:sSubPr>
                    <m:ctrlPr>
                      <w:rPr>
                        <w:rFonts w:ascii="Cambria Math" w:eastAsia="Times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="Times" w:hAnsi="Cambria Math"/>
                        <w:sz w:val="32"/>
                        <w:szCs w:val="32"/>
                      </w:rPr>
                      <m:t>d</m:t>
                    </m:r>
                  </m:e>
                  <m:sub>
                    <m:r>
                      <w:rPr>
                        <w:rFonts w:ascii="Cambria Math" w:eastAsia="Times" w:hAnsi="Cambria Math"/>
                        <w:sz w:val="32"/>
                        <w:szCs w:val="32"/>
                      </w:rPr>
                      <m:t>hkl</m:t>
                    </m:r>
                  </m:sub>
                </m:sSub>
                <m:r>
                  <w:rPr>
                    <w:rFonts w:ascii="Cambria Math" w:eastAsia="Times" w:hAnsi="Cambria Math"/>
                    <w:sz w:val="32"/>
                    <w:szCs w:val="32"/>
                  </w:rPr>
                  <m:t>Sinθ=nλ</m:t>
                </m:r>
              </m:oMath>
            </m:oMathPara>
          </w:p>
        </w:tc>
        <w:tc>
          <w:tcPr>
            <w:tcW w:w="2952" w:type="dxa"/>
          </w:tcPr>
          <w:p w14:paraId="7B4666E6" w14:textId="77777777" w:rsidR="00C75D44" w:rsidRDefault="00741996" w:rsidP="00D13CA5">
            <w:pPr>
              <w:rPr>
                <w:rFonts w:eastAsia="Time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="Times" w:hAnsi="Cambria Math"/>
                      </w:rPr>
                      <m:t>d</m:t>
                    </m:r>
                  </m:e>
                  <m:sub>
                    <m:r>
                      <w:rPr>
                        <w:rFonts w:ascii="Cambria Math" w:eastAsia="Times" w:hAnsi="Cambria Math"/>
                      </w:rPr>
                      <m:t>hkl</m:t>
                    </m:r>
                  </m:sub>
                </m:sSub>
                <m:r>
                  <w:rPr>
                    <w:rFonts w:ascii="Cambria Math" w:eastAsia="Times" w:hAnsi="Cambria Math"/>
                  </w:rPr>
                  <m:t>=</m:t>
                </m:r>
                <m:f>
                  <m:fPr>
                    <m:ctrlPr>
                      <w:rPr>
                        <w:rFonts w:ascii="Cambria Math" w:eastAsia="Times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="Times" w:hAnsi="Cambria Math"/>
                      </w:rPr>
                      <m:t>a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Times" w:hAnsi="Cambria Math"/>
                            <w:i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eastAsia="Times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" w:hAnsi="Cambria Math"/>
                              </w:rPr>
                              <m:t>h</m:t>
                            </m:r>
                          </m:e>
                          <m:sup>
                            <m:r>
                              <w:rPr>
                                <w:rFonts w:ascii="Cambria Math" w:eastAsia="Times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="Times" w:hAnsi="Cambria Math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eastAsia="Times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" w:hAnsi="Cambria Math"/>
                              </w:rPr>
                              <m:t>k</m:t>
                            </m:r>
                          </m:e>
                          <m:sup>
                            <m:r>
                              <w:rPr>
                                <w:rFonts w:ascii="Cambria Math" w:eastAsia="Times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="Times" w:hAnsi="Cambria Math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eastAsia="Times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" w:hAnsi="Cambria Math"/>
                              </w:rPr>
                              <m:t>l</m:t>
                            </m:r>
                          </m:e>
                          <m:sup>
                            <m:r>
                              <w:rPr>
                                <w:rFonts w:ascii="Cambria Math" w:eastAsia="Times" w:hAnsi="Cambria Math"/>
                              </w:rPr>
                              <m:t>2</m:t>
                            </m:r>
                          </m:sup>
                        </m:sSup>
                      </m:e>
                    </m:rad>
                  </m:den>
                </m:f>
              </m:oMath>
            </m:oMathPara>
          </w:p>
        </w:tc>
        <w:tc>
          <w:tcPr>
            <w:tcW w:w="2952" w:type="dxa"/>
          </w:tcPr>
          <w:p w14:paraId="56E68EA3" w14:textId="77777777" w:rsidR="00C75D44" w:rsidRDefault="00741996" w:rsidP="00D13CA5">
            <w:pPr>
              <w:rPr>
                <w:rFonts w:eastAsia="Times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="Times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" w:hAnsi="Cambria Math"/>
                      </w:rPr>
                      <m:t>λ</m:t>
                    </m:r>
                  </m:den>
                </m:f>
                <m:r>
                  <w:rPr>
                    <w:rFonts w:ascii="Cambria Math" w:eastAsia="Times" w:hAnsi="Cambria Math"/>
                  </w:rPr>
                  <m:t>=R</m:t>
                </m:r>
                <m:sSup>
                  <m:sSupPr>
                    <m:ctrlPr>
                      <w:rPr>
                        <w:rFonts w:ascii="Cambria Math" w:eastAsia="Times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="Times" w:hAnsi="Cambria Math"/>
                      </w:rPr>
                      <m:t>Z</m:t>
                    </m:r>
                  </m:e>
                  <m:sup>
                    <m:r>
                      <w:rPr>
                        <w:rFonts w:ascii="Cambria Math" w:eastAsia="Times" w:hAnsi="Cambria Math"/>
                      </w:rPr>
                      <m:t>2</m:t>
                    </m:r>
                  </m:sup>
                </m:sSup>
                <m:d>
                  <m:dPr>
                    <m:ctrlPr>
                      <w:rPr>
                        <w:rFonts w:ascii="Cambria Math" w:eastAsia="Times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Times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Times" w:hAnsi="Cambria Math"/>
                          </w:rPr>
                          <m:t>1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="Times" w:hAnsi="Cambria Math"/>
                                <w:i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Fonts w:ascii="Cambria Math" w:eastAsia="Times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Times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Times" w:hAnsi="Cambria Math"/>
                                  </w:rPr>
                                  <m:t>f</m:t>
                                </m:r>
                              </m:sub>
                            </m:sSub>
                          </m:e>
                          <m:sup>
                            <m:r>
                              <w:rPr>
                                <w:rFonts w:ascii="Cambria Math" w:eastAsia="Times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eastAsia="Times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Times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Times" w:hAnsi="Cambria Math"/>
                          </w:rPr>
                          <m:t>1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="Times" w:hAnsi="Cambria Math"/>
                                <w:i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Fonts w:ascii="Cambria Math" w:eastAsia="Times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Times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Times" w:hAnsi="Cambria Math"/>
                                  </w:rPr>
                                  <m:t>i</m:t>
                                </m:r>
                              </m:sub>
                            </m:sSub>
                          </m:e>
                          <m:sup>
                            <m:r>
                              <w:rPr>
                                <w:rFonts w:ascii="Cambria Math" w:eastAsia="Times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</m:oMath>
            </m:oMathPara>
          </w:p>
        </w:tc>
      </w:tr>
    </w:tbl>
    <w:p w14:paraId="74298C21" w14:textId="5FCD1C2D" w:rsidR="00C75D44" w:rsidRPr="00C75D44" w:rsidRDefault="00C75D44" w:rsidP="00C75D44">
      <w:pPr>
        <w:rPr>
          <w:sz w:val="24"/>
          <w:szCs w:val="24"/>
        </w:rPr>
      </w:pPr>
    </w:p>
    <w:p w14:paraId="5E53877F" w14:textId="7151E12B" w:rsidR="006E1184" w:rsidRPr="00C75D44" w:rsidRDefault="00C75D44" w:rsidP="00C75D4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F0F5EFE" wp14:editId="04DD0F5C">
            <wp:extent cx="5638800" cy="2710962"/>
            <wp:effectExtent l="0" t="0" r="0" b="0"/>
            <wp:docPr id="7689166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728" cy="271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"/>
          <w:sz w:val="24"/>
          <w:szCs w:val="24"/>
        </w:rPr>
        <w:br/>
      </w:r>
      <w:r w:rsidR="00A22299">
        <w:rPr>
          <w:rFonts w:eastAsia="Times"/>
          <w:sz w:val="24"/>
          <w:szCs w:val="24"/>
        </w:rPr>
        <w:t>1</w:t>
      </w:r>
      <w:r w:rsidR="0025502E">
        <w:rPr>
          <w:rFonts w:eastAsia="Times"/>
          <w:sz w:val="24"/>
          <w:szCs w:val="24"/>
        </w:rPr>
        <w:t xml:space="preserve">. </w:t>
      </w:r>
      <w:r w:rsidR="006E1184">
        <w:rPr>
          <w:rFonts w:eastAsia="Times"/>
          <w:sz w:val="24"/>
          <w:szCs w:val="24"/>
        </w:rPr>
        <w:t xml:space="preserve">The 2ϴ values in degrees for first order diffraction peaks are given </w:t>
      </w:r>
      <w:r w:rsidR="001F6AE4">
        <w:rPr>
          <w:rFonts w:eastAsia="Times"/>
          <w:sz w:val="24"/>
          <w:szCs w:val="24"/>
        </w:rPr>
        <w:t xml:space="preserve">above </w:t>
      </w:r>
      <w:r w:rsidR="006E1184">
        <w:rPr>
          <w:rFonts w:eastAsia="Times"/>
          <w:sz w:val="24"/>
          <w:szCs w:val="24"/>
        </w:rPr>
        <w:t>for</w:t>
      </w:r>
      <w:r w:rsidR="00243C5E">
        <w:rPr>
          <w:rFonts w:eastAsia="Times"/>
          <w:sz w:val="24"/>
          <w:szCs w:val="24"/>
        </w:rPr>
        <w:t xml:space="preserve"> strontium titanate</w:t>
      </w:r>
      <w:r w:rsidR="006E1184">
        <w:rPr>
          <w:rFonts w:eastAsia="Times"/>
          <w:sz w:val="24"/>
          <w:szCs w:val="24"/>
        </w:rPr>
        <w:t xml:space="preserve">, with cubic structure, using X-rays of wavelength 0.154 nm. </w:t>
      </w:r>
    </w:p>
    <w:p w14:paraId="49F44C37" w14:textId="18E3724E" w:rsidR="006E1184" w:rsidRPr="006E1184" w:rsidRDefault="00242693" w:rsidP="00A22299">
      <w:pPr>
        <w:pStyle w:val="Style1"/>
        <w:rPr>
          <w:rFonts w:eastAsia="Times"/>
          <w:sz w:val="24"/>
          <w:szCs w:val="24"/>
        </w:rPr>
      </w:pPr>
      <w:r>
        <w:rPr>
          <w:rFonts w:eastAsia="Times"/>
          <w:sz w:val="24"/>
          <w:szCs w:val="24"/>
        </w:rPr>
        <w:t xml:space="preserve">(a) </w:t>
      </w:r>
      <w:r w:rsidR="00A22299">
        <w:rPr>
          <w:rFonts w:eastAsia="Times"/>
          <w:sz w:val="24"/>
          <w:szCs w:val="24"/>
        </w:rPr>
        <w:t>Enter the above diffraction angles in the data table below and complete the rest of the columns.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8"/>
        <w:gridCol w:w="967"/>
        <w:gridCol w:w="1177"/>
        <w:gridCol w:w="1260"/>
        <w:gridCol w:w="1266"/>
        <w:gridCol w:w="1084"/>
        <w:gridCol w:w="1084"/>
        <w:gridCol w:w="1265"/>
      </w:tblGrid>
      <w:tr w:rsidR="00E31E09" w14:paraId="02152AEA" w14:textId="77777777" w:rsidTr="00E31E09">
        <w:tc>
          <w:tcPr>
            <w:tcW w:w="1098" w:type="dxa"/>
          </w:tcPr>
          <w:p w14:paraId="3C1CBBEA" w14:textId="77777777" w:rsidR="00E31E09" w:rsidRDefault="00E31E09" w:rsidP="009D5C54">
            <w:pPr>
              <w:rPr>
                <w:rFonts w:eastAsia="Times"/>
              </w:rPr>
            </w:pPr>
            <w:r>
              <w:rPr>
                <w:rFonts w:eastAsia="Times"/>
              </w:rPr>
              <w:t>2θ (deg.)</w:t>
            </w:r>
          </w:p>
        </w:tc>
        <w:tc>
          <w:tcPr>
            <w:tcW w:w="967" w:type="dxa"/>
          </w:tcPr>
          <w:p w14:paraId="028272F4" w14:textId="2739CC7C" w:rsidR="00E31E09" w:rsidRPr="001A0FD2" w:rsidRDefault="00E31E09" w:rsidP="009D5C54">
            <w:pPr>
              <w:rPr>
                <w:rFonts w:eastAsia="Times"/>
              </w:rPr>
            </w:pPr>
            <w:r>
              <w:rPr>
                <w:rFonts w:eastAsia="Times"/>
              </w:rPr>
              <w:t>θ (deg.)</w:t>
            </w:r>
          </w:p>
        </w:tc>
        <w:tc>
          <w:tcPr>
            <w:tcW w:w="1177" w:type="dxa"/>
          </w:tcPr>
          <w:p w14:paraId="09160275" w14:textId="58FBA3AC" w:rsidR="00E31E09" w:rsidRDefault="00E31E09" w:rsidP="009D5C54">
            <w:pPr>
              <w:rPr>
                <w:rFonts w:eastAsia="Times"/>
              </w:rPr>
            </w:pPr>
            <w:r>
              <w:rPr>
                <w:rFonts w:eastAsia="Times"/>
              </w:rPr>
              <w:t>Sin</w:t>
            </w:r>
            <w:r>
              <w:rPr>
                <w:rFonts w:eastAsia="Times"/>
                <w:vertAlign w:val="superscript"/>
              </w:rPr>
              <w:t>2</w:t>
            </w:r>
            <w:r>
              <w:rPr>
                <w:rFonts w:eastAsia="Times"/>
              </w:rPr>
              <w:t>θ</w:t>
            </w:r>
          </w:p>
        </w:tc>
        <w:tc>
          <w:tcPr>
            <w:tcW w:w="1260" w:type="dxa"/>
          </w:tcPr>
          <w:p w14:paraId="6180A499" w14:textId="2B4B76B7" w:rsidR="00E31E09" w:rsidRDefault="00E31E09" w:rsidP="009D5C54">
            <w:pPr>
              <w:rPr>
                <w:rFonts w:eastAsia="Times"/>
              </w:rPr>
            </w:pPr>
            <w:r>
              <w:rPr>
                <w:rFonts w:eastAsia="Times"/>
              </w:rPr>
              <w:t>Normalize</w:t>
            </w:r>
          </w:p>
          <w:p w14:paraId="1F377700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266" w:type="dxa"/>
          </w:tcPr>
          <w:p w14:paraId="2DDCF752" w14:textId="77777777" w:rsidR="00E31E09" w:rsidRDefault="00E31E09" w:rsidP="009D5C54">
            <w:pPr>
              <w:rPr>
                <w:rFonts w:eastAsia="Times"/>
              </w:rPr>
            </w:pPr>
            <w:r>
              <w:rPr>
                <w:rFonts w:eastAsia="Times"/>
              </w:rPr>
              <w:t>Clear</w:t>
            </w:r>
          </w:p>
          <w:p w14:paraId="1108C0BC" w14:textId="77777777" w:rsidR="00E31E09" w:rsidRDefault="00E31E09" w:rsidP="009D5C54">
            <w:pPr>
              <w:rPr>
                <w:rFonts w:eastAsia="Times"/>
              </w:rPr>
            </w:pPr>
            <w:r>
              <w:rPr>
                <w:rFonts w:eastAsia="Times"/>
              </w:rPr>
              <w:t>Fractions</w:t>
            </w:r>
          </w:p>
        </w:tc>
        <w:tc>
          <w:tcPr>
            <w:tcW w:w="1084" w:type="dxa"/>
          </w:tcPr>
          <w:p w14:paraId="17D6ABC4" w14:textId="77777777" w:rsidR="00E31E09" w:rsidRPr="001A0FD2" w:rsidRDefault="00E31E09" w:rsidP="009D5C54">
            <w:pPr>
              <w:rPr>
                <w:rFonts w:eastAsia="Times"/>
                <w:vertAlign w:val="superscript"/>
              </w:rPr>
            </w:pPr>
            <w:r w:rsidRPr="001A0FD2">
              <w:rPr>
                <w:rFonts w:eastAsia="Times"/>
              </w:rPr>
              <w:t>h</w:t>
            </w:r>
            <w:r>
              <w:rPr>
                <w:rFonts w:eastAsia="Times"/>
                <w:vertAlign w:val="superscript"/>
              </w:rPr>
              <w:t>2</w:t>
            </w:r>
            <w:r w:rsidRPr="001A0FD2">
              <w:rPr>
                <w:rFonts w:eastAsia="Times"/>
              </w:rPr>
              <w:t>+k</w:t>
            </w:r>
            <w:r>
              <w:rPr>
                <w:rFonts w:eastAsia="Times"/>
                <w:vertAlign w:val="superscript"/>
              </w:rPr>
              <w:t>2</w:t>
            </w:r>
            <w:r w:rsidRPr="001A0FD2">
              <w:rPr>
                <w:rFonts w:eastAsia="Times"/>
              </w:rPr>
              <w:t>+l</w:t>
            </w:r>
            <w:r>
              <w:rPr>
                <w:rFonts w:eastAsia="Times"/>
                <w:vertAlign w:val="superscript"/>
              </w:rPr>
              <w:t>2</w:t>
            </w:r>
          </w:p>
        </w:tc>
        <w:tc>
          <w:tcPr>
            <w:tcW w:w="1084" w:type="dxa"/>
          </w:tcPr>
          <w:p w14:paraId="21882BE9" w14:textId="77777777" w:rsidR="00E31E09" w:rsidRDefault="00E31E09" w:rsidP="009D5C54">
            <w:pPr>
              <w:rPr>
                <w:rFonts w:eastAsia="Times"/>
              </w:rPr>
            </w:pPr>
            <w:r>
              <w:rPr>
                <w:rFonts w:eastAsia="Times"/>
              </w:rPr>
              <w:t>(</w:t>
            </w:r>
            <w:proofErr w:type="spellStart"/>
            <w:r>
              <w:rPr>
                <w:rFonts w:eastAsia="Times"/>
              </w:rPr>
              <w:t>hkl</w:t>
            </w:r>
            <w:proofErr w:type="spellEnd"/>
            <w:r>
              <w:rPr>
                <w:rFonts w:eastAsia="Times"/>
              </w:rPr>
              <w:t>)</w:t>
            </w:r>
          </w:p>
        </w:tc>
        <w:tc>
          <w:tcPr>
            <w:tcW w:w="1265" w:type="dxa"/>
          </w:tcPr>
          <w:p w14:paraId="00095BD8" w14:textId="77777777" w:rsidR="00E31E09" w:rsidRDefault="00E31E09" w:rsidP="009D5C54">
            <w:pPr>
              <w:rPr>
                <w:rFonts w:eastAsia="Times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Times" w:hAnsi="Cambria Math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eastAsia="Times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" w:hAnsi="Cambria Math"/>
                      </w:rPr>
                      <m:t>θ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Times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Times" w:hAnsi="Cambria Math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eastAsia="Times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" w:hAnsi="Cambria Math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Times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Times" w:hAnsi="Cambria Math"/>
                          </w:rPr>
                          <m:t>k</m:t>
                        </m:r>
                      </m:e>
                      <m:sup>
                        <m:r>
                          <w:rPr>
                            <w:rFonts w:ascii="Cambria Math" w:eastAsia="Times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" w:hAnsi="Cambria Math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Times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Times" w:hAnsi="Cambria Math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eastAsia="Times" w:hAnsi="Cambria Math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E31E09" w14:paraId="111389C6" w14:textId="77777777" w:rsidTr="00E31E09">
        <w:tc>
          <w:tcPr>
            <w:tcW w:w="1098" w:type="dxa"/>
          </w:tcPr>
          <w:p w14:paraId="011C0464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967" w:type="dxa"/>
          </w:tcPr>
          <w:p w14:paraId="1A7B7BBB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177" w:type="dxa"/>
          </w:tcPr>
          <w:p w14:paraId="4FE2A4AD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260" w:type="dxa"/>
          </w:tcPr>
          <w:p w14:paraId="0E466467" w14:textId="2C68E9EB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266" w:type="dxa"/>
          </w:tcPr>
          <w:p w14:paraId="3D868CBC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084" w:type="dxa"/>
          </w:tcPr>
          <w:p w14:paraId="6DD1EB2A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084" w:type="dxa"/>
          </w:tcPr>
          <w:p w14:paraId="29378AC4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265" w:type="dxa"/>
          </w:tcPr>
          <w:p w14:paraId="52D3593E" w14:textId="77777777" w:rsidR="00E31E09" w:rsidRDefault="00E31E09" w:rsidP="009D5C54">
            <w:pPr>
              <w:rPr>
                <w:rFonts w:eastAsia="Times"/>
              </w:rPr>
            </w:pPr>
            <w:r>
              <w:rPr>
                <w:rFonts w:eastAsia="Times"/>
              </w:rPr>
              <w:br/>
            </w:r>
          </w:p>
        </w:tc>
      </w:tr>
      <w:tr w:rsidR="00E31E09" w14:paraId="36E93380" w14:textId="77777777" w:rsidTr="00E31E09">
        <w:tc>
          <w:tcPr>
            <w:tcW w:w="1098" w:type="dxa"/>
          </w:tcPr>
          <w:p w14:paraId="35993A23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967" w:type="dxa"/>
          </w:tcPr>
          <w:p w14:paraId="184EDED3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177" w:type="dxa"/>
          </w:tcPr>
          <w:p w14:paraId="2348B0DC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260" w:type="dxa"/>
          </w:tcPr>
          <w:p w14:paraId="24C70C70" w14:textId="44D4658D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266" w:type="dxa"/>
          </w:tcPr>
          <w:p w14:paraId="0334D89E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084" w:type="dxa"/>
          </w:tcPr>
          <w:p w14:paraId="1D66D428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084" w:type="dxa"/>
          </w:tcPr>
          <w:p w14:paraId="0CE5C333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265" w:type="dxa"/>
          </w:tcPr>
          <w:p w14:paraId="657E3CA3" w14:textId="77777777" w:rsidR="00E31E09" w:rsidRDefault="00E31E09" w:rsidP="009D5C54">
            <w:pPr>
              <w:rPr>
                <w:rFonts w:eastAsia="Times"/>
              </w:rPr>
            </w:pPr>
            <w:r>
              <w:rPr>
                <w:rFonts w:eastAsia="Times"/>
              </w:rPr>
              <w:br/>
            </w:r>
          </w:p>
        </w:tc>
      </w:tr>
      <w:tr w:rsidR="00E31E09" w14:paraId="421BCC5E" w14:textId="77777777" w:rsidTr="00E31E09">
        <w:tc>
          <w:tcPr>
            <w:tcW w:w="1098" w:type="dxa"/>
          </w:tcPr>
          <w:p w14:paraId="2B6979C3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967" w:type="dxa"/>
          </w:tcPr>
          <w:p w14:paraId="703B32AB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177" w:type="dxa"/>
          </w:tcPr>
          <w:p w14:paraId="7275EE70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260" w:type="dxa"/>
          </w:tcPr>
          <w:p w14:paraId="2A13C5E7" w14:textId="36B5AB35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266" w:type="dxa"/>
          </w:tcPr>
          <w:p w14:paraId="539C0B74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084" w:type="dxa"/>
          </w:tcPr>
          <w:p w14:paraId="2470477F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084" w:type="dxa"/>
          </w:tcPr>
          <w:p w14:paraId="02738B43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265" w:type="dxa"/>
          </w:tcPr>
          <w:p w14:paraId="25B23EB1" w14:textId="77777777" w:rsidR="00E31E09" w:rsidRDefault="00E31E09" w:rsidP="009D5C54">
            <w:pPr>
              <w:rPr>
                <w:rFonts w:eastAsia="Times"/>
              </w:rPr>
            </w:pPr>
            <w:r>
              <w:rPr>
                <w:rFonts w:eastAsia="Times"/>
              </w:rPr>
              <w:br/>
            </w:r>
          </w:p>
        </w:tc>
      </w:tr>
      <w:tr w:rsidR="00E31E09" w14:paraId="10FEC498" w14:textId="77777777" w:rsidTr="00E31E09">
        <w:tc>
          <w:tcPr>
            <w:tcW w:w="1098" w:type="dxa"/>
          </w:tcPr>
          <w:p w14:paraId="3F7C083E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967" w:type="dxa"/>
          </w:tcPr>
          <w:p w14:paraId="1C1610FD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177" w:type="dxa"/>
          </w:tcPr>
          <w:p w14:paraId="5E190F60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260" w:type="dxa"/>
          </w:tcPr>
          <w:p w14:paraId="15967568" w14:textId="314924E4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266" w:type="dxa"/>
          </w:tcPr>
          <w:p w14:paraId="4822D2CC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084" w:type="dxa"/>
          </w:tcPr>
          <w:p w14:paraId="7AFDC8E7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084" w:type="dxa"/>
          </w:tcPr>
          <w:p w14:paraId="75113C3A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265" w:type="dxa"/>
          </w:tcPr>
          <w:p w14:paraId="31407615" w14:textId="77777777" w:rsidR="00E31E09" w:rsidRDefault="00E31E09" w:rsidP="009D5C54">
            <w:pPr>
              <w:rPr>
                <w:rFonts w:eastAsia="Times"/>
              </w:rPr>
            </w:pPr>
            <w:r>
              <w:rPr>
                <w:rFonts w:eastAsia="Times"/>
              </w:rPr>
              <w:br/>
            </w:r>
          </w:p>
        </w:tc>
      </w:tr>
      <w:tr w:rsidR="00E31E09" w14:paraId="232A8A70" w14:textId="77777777" w:rsidTr="00E31E09">
        <w:tc>
          <w:tcPr>
            <w:tcW w:w="1098" w:type="dxa"/>
          </w:tcPr>
          <w:p w14:paraId="18C8C134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967" w:type="dxa"/>
          </w:tcPr>
          <w:p w14:paraId="2B1D4BA1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177" w:type="dxa"/>
          </w:tcPr>
          <w:p w14:paraId="1338DFB2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260" w:type="dxa"/>
          </w:tcPr>
          <w:p w14:paraId="1DEB172A" w14:textId="026FB9D5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266" w:type="dxa"/>
          </w:tcPr>
          <w:p w14:paraId="5EE45829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084" w:type="dxa"/>
          </w:tcPr>
          <w:p w14:paraId="7916F5AE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084" w:type="dxa"/>
          </w:tcPr>
          <w:p w14:paraId="00DC1DC9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265" w:type="dxa"/>
          </w:tcPr>
          <w:p w14:paraId="176F4804" w14:textId="77777777" w:rsidR="00E31E09" w:rsidRDefault="00E31E09" w:rsidP="009D5C54">
            <w:pPr>
              <w:rPr>
                <w:rFonts w:eastAsia="Times"/>
              </w:rPr>
            </w:pPr>
            <w:r>
              <w:rPr>
                <w:rFonts w:eastAsia="Times"/>
              </w:rPr>
              <w:br/>
            </w:r>
          </w:p>
        </w:tc>
      </w:tr>
      <w:tr w:rsidR="00E31E09" w14:paraId="3C9E34F4" w14:textId="77777777" w:rsidTr="00E31E09">
        <w:tc>
          <w:tcPr>
            <w:tcW w:w="1098" w:type="dxa"/>
          </w:tcPr>
          <w:p w14:paraId="320DA685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967" w:type="dxa"/>
          </w:tcPr>
          <w:p w14:paraId="0B4BDCAA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177" w:type="dxa"/>
          </w:tcPr>
          <w:p w14:paraId="48B6048D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260" w:type="dxa"/>
          </w:tcPr>
          <w:p w14:paraId="785D1110" w14:textId="07EA75CE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266" w:type="dxa"/>
          </w:tcPr>
          <w:p w14:paraId="25649291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084" w:type="dxa"/>
          </w:tcPr>
          <w:p w14:paraId="1E5792FA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084" w:type="dxa"/>
          </w:tcPr>
          <w:p w14:paraId="20AE538B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265" w:type="dxa"/>
          </w:tcPr>
          <w:p w14:paraId="5AC7C35A" w14:textId="77777777" w:rsidR="00E31E09" w:rsidRDefault="00E31E09" w:rsidP="009D5C54">
            <w:pPr>
              <w:rPr>
                <w:rFonts w:eastAsia="Times"/>
              </w:rPr>
            </w:pPr>
            <w:r>
              <w:rPr>
                <w:rFonts w:eastAsia="Times"/>
              </w:rPr>
              <w:br/>
            </w:r>
          </w:p>
        </w:tc>
      </w:tr>
      <w:tr w:rsidR="00E31E09" w14:paraId="2327B318" w14:textId="77777777" w:rsidTr="00E31E09">
        <w:tc>
          <w:tcPr>
            <w:tcW w:w="1098" w:type="dxa"/>
          </w:tcPr>
          <w:p w14:paraId="1C6245A4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967" w:type="dxa"/>
          </w:tcPr>
          <w:p w14:paraId="53452B59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177" w:type="dxa"/>
          </w:tcPr>
          <w:p w14:paraId="758C4A39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260" w:type="dxa"/>
          </w:tcPr>
          <w:p w14:paraId="1F9CE414" w14:textId="09D96F3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266" w:type="dxa"/>
          </w:tcPr>
          <w:p w14:paraId="60E6A409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084" w:type="dxa"/>
          </w:tcPr>
          <w:p w14:paraId="0B2FE622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084" w:type="dxa"/>
          </w:tcPr>
          <w:p w14:paraId="479C594D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265" w:type="dxa"/>
          </w:tcPr>
          <w:p w14:paraId="541ACC98" w14:textId="77777777" w:rsidR="00E31E09" w:rsidRDefault="00E31E09" w:rsidP="009D5C54">
            <w:pPr>
              <w:rPr>
                <w:rFonts w:eastAsia="Times"/>
              </w:rPr>
            </w:pPr>
            <w:r>
              <w:rPr>
                <w:rFonts w:eastAsia="Times"/>
              </w:rPr>
              <w:br/>
            </w:r>
          </w:p>
        </w:tc>
      </w:tr>
      <w:tr w:rsidR="00E31E09" w14:paraId="14C6A20D" w14:textId="77777777" w:rsidTr="00E31E09">
        <w:tc>
          <w:tcPr>
            <w:tcW w:w="1098" w:type="dxa"/>
          </w:tcPr>
          <w:p w14:paraId="450E6B52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967" w:type="dxa"/>
          </w:tcPr>
          <w:p w14:paraId="625EF9EC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177" w:type="dxa"/>
          </w:tcPr>
          <w:p w14:paraId="36F98765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260" w:type="dxa"/>
          </w:tcPr>
          <w:p w14:paraId="70A6CCDD" w14:textId="22086438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266" w:type="dxa"/>
          </w:tcPr>
          <w:p w14:paraId="4A0E3D56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084" w:type="dxa"/>
          </w:tcPr>
          <w:p w14:paraId="1F53DA3F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084" w:type="dxa"/>
          </w:tcPr>
          <w:p w14:paraId="6EE859BB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265" w:type="dxa"/>
          </w:tcPr>
          <w:p w14:paraId="62C759A3" w14:textId="77777777" w:rsidR="00E31E09" w:rsidRDefault="00E31E09" w:rsidP="009D5C54">
            <w:pPr>
              <w:rPr>
                <w:rFonts w:eastAsia="Times"/>
              </w:rPr>
            </w:pPr>
            <w:r>
              <w:rPr>
                <w:rFonts w:eastAsia="Times"/>
              </w:rPr>
              <w:br/>
            </w:r>
          </w:p>
        </w:tc>
      </w:tr>
      <w:tr w:rsidR="00E31E09" w14:paraId="5EDA76A2" w14:textId="77777777" w:rsidTr="00E31E09">
        <w:tc>
          <w:tcPr>
            <w:tcW w:w="1098" w:type="dxa"/>
          </w:tcPr>
          <w:p w14:paraId="43C91F78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967" w:type="dxa"/>
          </w:tcPr>
          <w:p w14:paraId="15C906C1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177" w:type="dxa"/>
          </w:tcPr>
          <w:p w14:paraId="352A7686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260" w:type="dxa"/>
          </w:tcPr>
          <w:p w14:paraId="5C14CA84" w14:textId="1DCBF95F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266" w:type="dxa"/>
          </w:tcPr>
          <w:p w14:paraId="24AA10D5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084" w:type="dxa"/>
          </w:tcPr>
          <w:p w14:paraId="2B547DEB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084" w:type="dxa"/>
          </w:tcPr>
          <w:p w14:paraId="636F5F3C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265" w:type="dxa"/>
          </w:tcPr>
          <w:p w14:paraId="32C87219" w14:textId="77777777" w:rsidR="00E31E09" w:rsidRDefault="00E31E09" w:rsidP="009D5C54">
            <w:pPr>
              <w:rPr>
                <w:rFonts w:eastAsia="Times"/>
              </w:rPr>
            </w:pPr>
          </w:p>
          <w:p w14:paraId="42A569D9" w14:textId="77777777" w:rsidR="00E31E09" w:rsidRDefault="00E31E09" w:rsidP="009D5C54">
            <w:pPr>
              <w:rPr>
                <w:rFonts w:eastAsia="Times"/>
              </w:rPr>
            </w:pPr>
          </w:p>
        </w:tc>
      </w:tr>
      <w:tr w:rsidR="00E31E09" w14:paraId="15E1468C" w14:textId="77777777" w:rsidTr="00E31E09">
        <w:tc>
          <w:tcPr>
            <w:tcW w:w="1098" w:type="dxa"/>
          </w:tcPr>
          <w:p w14:paraId="489EC5AE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967" w:type="dxa"/>
          </w:tcPr>
          <w:p w14:paraId="0E12853F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177" w:type="dxa"/>
          </w:tcPr>
          <w:p w14:paraId="76CC6AEE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260" w:type="dxa"/>
          </w:tcPr>
          <w:p w14:paraId="778E7DFA" w14:textId="3911B152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266" w:type="dxa"/>
          </w:tcPr>
          <w:p w14:paraId="3083D396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084" w:type="dxa"/>
          </w:tcPr>
          <w:p w14:paraId="4C58ED65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084" w:type="dxa"/>
          </w:tcPr>
          <w:p w14:paraId="0A98159C" w14:textId="77777777" w:rsidR="00E31E09" w:rsidRDefault="00E31E09" w:rsidP="009D5C54">
            <w:pPr>
              <w:rPr>
                <w:rFonts w:eastAsia="Times"/>
              </w:rPr>
            </w:pPr>
          </w:p>
        </w:tc>
        <w:tc>
          <w:tcPr>
            <w:tcW w:w="1265" w:type="dxa"/>
          </w:tcPr>
          <w:p w14:paraId="50E862AE" w14:textId="77777777" w:rsidR="00E31E09" w:rsidRDefault="00E31E09" w:rsidP="009D5C54">
            <w:pPr>
              <w:rPr>
                <w:rFonts w:eastAsia="Times"/>
              </w:rPr>
            </w:pPr>
          </w:p>
          <w:p w14:paraId="0781B3F4" w14:textId="77777777" w:rsidR="00E31E09" w:rsidRDefault="00E31E09" w:rsidP="009D5C54">
            <w:pPr>
              <w:rPr>
                <w:rFonts w:eastAsia="Times"/>
              </w:rPr>
            </w:pPr>
          </w:p>
        </w:tc>
      </w:tr>
    </w:tbl>
    <w:p w14:paraId="0CBC58A0" w14:textId="396790B3" w:rsidR="00A22299" w:rsidRDefault="00A22299" w:rsidP="00A22299">
      <w:pPr>
        <w:pStyle w:val="Style1"/>
        <w:rPr>
          <w:rFonts w:eastAsia="Times"/>
        </w:rPr>
      </w:pPr>
      <w:r>
        <w:rPr>
          <w:rFonts w:eastAsia="Times"/>
          <w:sz w:val="24"/>
          <w:szCs w:val="24"/>
        </w:rPr>
        <w:lastRenderedPageBreak/>
        <w:t xml:space="preserve">(b) Derive an expression for </w:t>
      </w:r>
      <m:oMath>
        <m:f>
          <m:fPr>
            <m:ctrlPr>
              <w:rPr>
                <w:rFonts w:ascii="Cambria Math" w:eastAsia="Times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="Times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" w:hAnsi="Cambria Math"/>
                    <w:sz w:val="28"/>
                    <w:szCs w:val="28"/>
                  </w:rPr>
                  <m:t>Sin</m:t>
                </m:r>
              </m:e>
              <m:sup>
                <m:r>
                  <w:rPr>
                    <w:rFonts w:ascii="Cambria Math" w:eastAsia="Times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="Times" w:hAnsi="Cambria Math"/>
                <w:sz w:val="28"/>
                <w:szCs w:val="28"/>
              </w:rPr>
              <m:t>θ</m:t>
            </m:r>
          </m:num>
          <m:den>
            <m:sSup>
              <m:sSupPr>
                <m:ctrlPr>
                  <w:rPr>
                    <w:rFonts w:ascii="Cambria Math" w:eastAsia="Times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" w:hAnsi="Cambria Math"/>
                    <w:sz w:val="28"/>
                    <w:szCs w:val="28"/>
                  </w:rPr>
                  <m:t>h</m:t>
                </m:r>
              </m:e>
              <m:sup>
                <m:r>
                  <w:rPr>
                    <w:rFonts w:ascii="Cambria Math" w:eastAsia="Times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="Times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eastAsia="Times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" w:hAnsi="Cambria Math"/>
                    <w:sz w:val="28"/>
                    <w:szCs w:val="28"/>
                  </w:rPr>
                  <m:t>k</m:t>
                </m:r>
              </m:e>
              <m:sup>
                <m:r>
                  <w:rPr>
                    <w:rFonts w:ascii="Cambria Math" w:eastAsia="Times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="Times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eastAsia="Times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" w:hAnsi="Cambria Math"/>
                    <w:sz w:val="28"/>
                    <w:szCs w:val="28"/>
                  </w:rPr>
                  <m:t>l</m:t>
                </m:r>
              </m:e>
              <m:sup>
                <m:r>
                  <w:rPr>
                    <w:rFonts w:ascii="Cambria Math" w:eastAsia="Times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>
        <w:rPr>
          <w:rFonts w:eastAsia="Times"/>
        </w:rPr>
        <w:t>.</w:t>
      </w:r>
    </w:p>
    <w:p w14:paraId="17C90884" w14:textId="77777777" w:rsidR="00C75D44" w:rsidRDefault="00C75D44" w:rsidP="00A22299">
      <w:pPr>
        <w:pStyle w:val="Style1"/>
        <w:rPr>
          <w:rFonts w:eastAsia="Times"/>
          <w:sz w:val="24"/>
          <w:szCs w:val="24"/>
        </w:rPr>
      </w:pPr>
    </w:p>
    <w:p w14:paraId="5907D7D4" w14:textId="77777777" w:rsidR="00C75D44" w:rsidRDefault="00C75D44" w:rsidP="00A22299">
      <w:pPr>
        <w:pStyle w:val="Style1"/>
        <w:rPr>
          <w:rFonts w:eastAsia="Times"/>
          <w:sz w:val="24"/>
          <w:szCs w:val="24"/>
        </w:rPr>
      </w:pPr>
    </w:p>
    <w:p w14:paraId="35C220D3" w14:textId="77777777" w:rsidR="00C75D44" w:rsidRDefault="00C75D44" w:rsidP="00A22299">
      <w:pPr>
        <w:pStyle w:val="Style1"/>
        <w:rPr>
          <w:rFonts w:eastAsia="Times"/>
          <w:sz w:val="24"/>
          <w:szCs w:val="24"/>
        </w:rPr>
      </w:pPr>
    </w:p>
    <w:p w14:paraId="7884A993" w14:textId="77777777" w:rsidR="00C75D44" w:rsidRDefault="00C75D44" w:rsidP="00A22299">
      <w:pPr>
        <w:pStyle w:val="Style1"/>
        <w:rPr>
          <w:rFonts w:eastAsia="Times"/>
          <w:sz w:val="24"/>
          <w:szCs w:val="24"/>
        </w:rPr>
      </w:pPr>
    </w:p>
    <w:p w14:paraId="757C6C5B" w14:textId="73720708" w:rsidR="00A22299" w:rsidRDefault="00A22299" w:rsidP="00A22299">
      <w:pPr>
        <w:pStyle w:val="Style1"/>
        <w:rPr>
          <w:rFonts w:eastAsia="Times"/>
          <w:sz w:val="24"/>
          <w:szCs w:val="24"/>
        </w:rPr>
      </w:pPr>
      <w:r>
        <w:rPr>
          <w:rFonts w:eastAsia="Times"/>
          <w:sz w:val="24"/>
          <w:szCs w:val="24"/>
        </w:rPr>
        <w:t xml:space="preserve">(c) </w:t>
      </w:r>
      <w:r w:rsidRPr="006E1184">
        <w:rPr>
          <w:rFonts w:eastAsia="Times"/>
          <w:sz w:val="24"/>
          <w:szCs w:val="24"/>
        </w:rPr>
        <w:t xml:space="preserve">Determine the lattice constant.  </w:t>
      </w:r>
    </w:p>
    <w:p w14:paraId="79B6B58E" w14:textId="77777777" w:rsidR="00A22299" w:rsidRDefault="00A22299" w:rsidP="00A22299">
      <w:pPr>
        <w:pStyle w:val="Style1"/>
        <w:rPr>
          <w:rFonts w:eastAsia="Times"/>
          <w:sz w:val="24"/>
          <w:szCs w:val="24"/>
        </w:rPr>
      </w:pPr>
    </w:p>
    <w:p w14:paraId="0D730145" w14:textId="77777777" w:rsidR="00A22299" w:rsidRDefault="00A22299" w:rsidP="00A22299">
      <w:pPr>
        <w:pStyle w:val="Style1"/>
        <w:rPr>
          <w:rFonts w:eastAsia="Times"/>
          <w:sz w:val="24"/>
          <w:szCs w:val="24"/>
        </w:rPr>
      </w:pPr>
    </w:p>
    <w:p w14:paraId="1261640D" w14:textId="77777777" w:rsidR="00A22299" w:rsidRDefault="00A22299" w:rsidP="00A22299">
      <w:pPr>
        <w:pStyle w:val="Style1"/>
        <w:rPr>
          <w:rFonts w:eastAsia="Times"/>
          <w:sz w:val="24"/>
          <w:szCs w:val="24"/>
        </w:rPr>
      </w:pPr>
    </w:p>
    <w:p w14:paraId="11331BB7" w14:textId="77777777" w:rsidR="00A22299" w:rsidRDefault="00A22299" w:rsidP="00A22299">
      <w:pPr>
        <w:pStyle w:val="Style1"/>
        <w:rPr>
          <w:rFonts w:eastAsia="Times"/>
          <w:sz w:val="24"/>
          <w:szCs w:val="24"/>
        </w:rPr>
      </w:pPr>
    </w:p>
    <w:p w14:paraId="4EA1BC59" w14:textId="77777777" w:rsidR="00A22299" w:rsidRDefault="00A22299" w:rsidP="00A22299">
      <w:pPr>
        <w:pStyle w:val="Style1"/>
        <w:rPr>
          <w:rFonts w:eastAsia="Times"/>
          <w:sz w:val="24"/>
          <w:szCs w:val="24"/>
        </w:rPr>
      </w:pPr>
    </w:p>
    <w:p w14:paraId="3FCFF209" w14:textId="77777777" w:rsidR="00A22299" w:rsidRDefault="00A22299" w:rsidP="00A22299">
      <w:pPr>
        <w:pStyle w:val="Style1"/>
        <w:rPr>
          <w:rFonts w:eastAsia="Times"/>
          <w:sz w:val="24"/>
          <w:szCs w:val="24"/>
        </w:rPr>
      </w:pPr>
    </w:p>
    <w:p w14:paraId="389DCE23" w14:textId="74B5CA3F" w:rsidR="00A22299" w:rsidRPr="00742600" w:rsidRDefault="00A22299" w:rsidP="00A22299">
      <w:pPr>
        <w:pStyle w:val="Style1"/>
        <w:rPr>
          <w:rFonts w:eastAsia="Times"/>
          <w:sz w:val="24"/>
          <w:szCs w:val="24"/>
        </w:rPr>
      </w:pPr>
      <w:r>
        <w:rPr>
          <w:rFonts w:eastAsia="Times"/>
          <w:sz w:val="24"/>
          <w:szCs w:val="24"/>
        </w:rPr>
        <w:t xml:space="preserve">(d) </w:t>
      </w:r>
      <w:r w:rsidR="00742600">
        <w:rPr>
          <w:rFonts w:eastAsia="Times"/>
          <w:sz w:val="24"/>
          <w:szCs w:val="24"/>
        </w:rPr>
        <w:t xml:space="preserve">Calculate the lattice constant using the crystal structure shown </w:t>
      </w:r>
      <w:r w:rsidR="00243C5E">
        <w:rPr>
          <w:rFonts w:eastAsia="Times"/>
          <w:sz w:val="24"/>
          <w:szCs w:val="24"/>
        </w:rPr>
        <w:t xml:space="preserve">below </w:t>
      </w:r>
      <w:r w:rsidR="00742600">
        <w:rPr>
          <w:rFonts w:eastAsia="Times"/>
          <w:sz w:val="24"/>
          <w:szCs w:val="24"/>
        </w:rPr>
        <w:t>and the density of 5.1 g/cm</w:t>
      </w:r>
      <w:r w:rsidR="00742600">
        <w:rPr>
          <w:rFonts w:eastAsia="Times"/>
          <w:sz w:val="24"/>
          <w:szCs w:val="24"/>
          <w:vertAlign w:val="superscript"/>
        </w:rPr>
        <w:t>3</w:t>
      </w:r>
      <w:r w:rsidR="00742600">
        <w:rPr>
          <w:rFonts w:eastAsia="Times"/>
          <w:sz w:val="24"/>
          <w:szCs w:val="24"/>
        </w:rPr>
        <w:t xml:space="preserve">, for </w:t>
      </w:r>
      <w:r w:rsidR="00243C5E">
        <w:rPr>
          <w:rFonts w:eastAsia="Times"/>
          <w:sz w:val="24"/>
          <w:szCs w:val="24"/>
        </w:rPr>
        <w:t>strontium titanate</w:t>
      </w:r>
      <w:r w:rsidR="00742600">
        <w:rPr>
          <w:rFonts w:eastAsia="Times"/>
          <w:sz w:val="24"/>
          <w:szCs w:val="24"/>
        </w:rPr>
        <w:t>.</w:t>
      </w:r>
      <w:r w:rsidR="002E63F1">
        <w:rPr>
          <w:rFonts w:eastAsia="Times"/>
          <w:sz w:val="24"/>
          <w:szCs w:val="24"/>
        </w:rPr>
        <w:t xml:space="preserve"> Atomic masses: Sr (body center) = 87.62, Ti (corner) = 47.87, O (edge center) = 16.</w:t>
      </w:r>
    </w:p>
    <w:p w14:paraId="616113C1" w14:textId="643FAFA6" w:rsidR="00742600" w:rsidRDefault="00742600" w:rsidP="00A22299">
      <w:pPr>
        <w:pStyle w:val="Style1"/>
        <w:rPr>
          <w:rFonts w:eastAsia="Times"/>
        </w:rPr>
      </w:pPr>
      <w:r>
        <w:fldChar w:fldCharType="begin"/>
      </w:r>
      <w:r>
        <w:instrText xml:space="preserve"> INCLUDEPICTURE "https://lippmaa.issp.u-tokyo.ac.jp/sto/stoball200.gif"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A4259A7" wp14:editId="2C87BB6E">
            <wp:extent cx="1998230" cy="1962150"/>
            <wp:effectExtent l="0" t="0" r="2540" b="0"/>
            <wp:docPr id="1321781567" name="Picture 1" descr="SrTiO3 unit c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rTiO3 unit cel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002" cy="196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3438C6A" w14:textId="77777777" w:rsidR="00852F8E" w:rsidRDefault="00852F8E" w:rsidP="001F6AE4">
      <w:pPr>
        <w:pStyle w:val="Style1"/>
      </w:pPr>
    </w:p>
    <w:p w14:paraId="2B3AE7BC" w14:textId="3CE58164" w:rsidR="00C75D44" w:rsidRDefault="00C75D44" w:rsidP="00C75D44">
      <w:pPr>
        <w:rPr>
          <w:sz w:val="24"/>
          <w:szCs w:val="24"/>
        </w:rPr>
      </w:pPr>
      <w:r>
        <w:rPr>
          <w:sz w:val="24"/>
          <w:szCs w:val="24"/>
        </w:rPr>
        <w:t xml:space="preserve">2. Write down the </w:t>
      </w:r>
      <w:proofErr w:type="spellStart"/>
      <w:r w:rsidRPr="00C75D44">
        <w:rPr>
          <w:i/>
          <w:iCs/>
          <w:sz w:val="24"/>
          <w:szCs w:val="24"/>
        </w:rPr>
        <w:t>n</w:t>
      </w:r>
      <w:r w:rsidRPr="00C75D44">
        <w:rPr>
          <w:i/>
          <w:iCs/>
          <w:sz w:val="24"/>
          <w:szCs w:val="24"/>
          <w:vertAlign w:val="subscript"/>
        </w:rPr>
        <w:t>i</w:t>
      </w:r>
      <w:proofErr w:type="spellEnd"/>
      <w:r>
        <w:rPr>
          <w:sz w:val="24"/>
          <w:szCs w:val="24"/>
        </w:rPr>
        <w:t xml:space="preserve"> and </w:t>
      </w:r>
      <w:proofErr w:type="spellStart"/>
      <w:r w:rsidRPr="00C75D44">
        <w:rPr>
          <w:i/>
          <w:iCs/>
          <w:sz w:val="24"/>
          <w:szCs w:val="24"/>
        </w:rPr>
        <w:t>n</w:t>
      </w:r>
      <w:r w:rsidRPr="00C75D44">
        <w:rPr>
          <w:i/>
          <w:iCs/>
          <w:sz w:val="24"/>
          <w:szCs w:val="24"/>
          <w:vertAlign w:val="subscript"/>
        </w:rPr>
        <w:t>f</w:t>
      </w:r>
      <w:proofErr w:type="spellEnd"/>
      <w:r>
        <w:rPr>
          <w:sz w:val="24"/>
          <w:szCs w:val="24"/>
        </w:rPr>
        <w:t xml:space="preserve"> energy level values for each of the line spectra.</w:t>
      </w:r>
    </w:p>
    <w:p w14:paraId="21B6AD3C" w14:textId="0DD8EA8C" w:rsidR="00C75D44" w:rsidRDefault="00C75D44" w:rsidP="00C75D44">
      <w:pPr>
        <w:pStyle w:val="Style1"/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AAA8C4" wp14:editId="1C73A366">
                <wp:simplePos x="0" y="0"/>
                <wp:positionH relativeFrom="column">
                  <wp:posOffset>171450</wp:posOffset>
                </wp:positionH>
                <wp:positionV relativeFrom="paragraph">
                  <wp:posOffset>126999</wp:posOffset>
                </wp:positionV>
                <wp:extent cx="2447779" cy="1990725"/>
                <wp:effectExtent l="0" t="0" r="10160" b="28575"/>
                <wp:wrapNone/>
                <wp:docPr id="84263545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779" cy="199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34"/>
                              <w:gridCol w:w="1130"/>
                              <w:gridCol w:w="1130"/>
                            </w:tblGrid>
                            <w:tr w:rsidR="00C75D44" w14:paraId="0BC9E0E6" w14:textId="77777777" w:rsidTr="00C75D44">
                              <w:trPr>
                                <w:trHeight w:val="257"/>
                              </w:trPr>
                              <w:tc>
                                <w:tcPr>
                                  <w:tcW w:w="1134" w:type="dxa"/>
                                </w:tcPr>
                                <w:p w14:paraId="52D3BA67" w14:textId="77777777" w:rsidR="00C75D44" w:rsidRPr="00C75D44" w:rsidRDefault="00C75D4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1FA2DA6F" w14:textId="77777777" w:rsidR="00C75D44" w:rsidRPr="00C75D44" w:rsidRDefault="00C75D44">
                                  <w:pPr>
                                    <w:rPr>
                                      <w:i/>
                                      <w:iCs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w:proofErr w:type="spellStart"/>
                                  <w:r w:rsidRPr="00C75D44">
                                    <w:rPr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 w:rsidRPr="00C75D44">
                                    <w:rPr>
                                      <w:i/>
                                      <w:iCs/>
                                      <w:sz w:val="28"/>
                                      <w:szCs w:val="28"/>
                                      <w:vertAlign w:val="subscript"/>
                                    </w:rPr>
                                    <w:t>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45A2A612" w14:textId="77777777" w:rsidR="00C75D44" w:rsidRPr="00C75D44" w:rsidRDefault="00C75D44">
                                  <w:pPr>
                                    <w:rPr>
                                      <w:i/>
                                      <w:iCs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w:proofErr w:type="spellStart"/>
                                  <w:r w:rsidRPr="00C75D44">
                                    <w:rPr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 w:rsidRPr="00C75D44">
                                    <w:rPr>
                                      <w:i/>
                                      <w:iCs/>
                                      <w:sz w:val="28"/>
                                      <w:szCs w:val="28"/>
                                      <w:vertAlign w:val="subscript"/>
                                    </w:rPr>
                                    <w:t>f</w:t>
                                  </w:r>
                                  <w:proofErr w:type="spellEnd"/>
                                </w:p>
                              </w:tc>
                            </w:tr>
                            <w:tr w:rsidR="00C75D44" w14:paraId="2D4BF99D" w14:textId="77777777" w:rsidTr="00C75D44">
                              <w:trPr>
                                <w:trHeight w:val="245"/>
                              </w:trPr>
                              <w:tc>
                                <w:tcPr>
                                  <w:tcW w:w="1134" w:type="dxa"/>
                                </w:tcPr>
                                <w:p w14:paraId="5AC5A1A8" w14:textId="7E69B347" w:rsidR="00C75D44" w:rsidRPr="00C75D44" w:rsidRDefault="00C75D44">
                                  <w:pPr>
                                    <w:rPr>
                                      <w:i/>
                                      <w:iCs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w:r w:rsidRPr="00C75D44">
                                    <w:rPr>
                                      <w:rFonts w:eastAsia="Times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  <w:r w:rsidRPr="00C75D44">
                                    <w:rPr>
                                      <w:rFonts w:eastAsia="Times"/>
                                      <w:i/>
                                      <w:iCs/>
                                      <w:sz w:val="24"/>
                                      <w:szCs w:val="24"/>
                                      <w:vertAlign w:val="subscript"/>
                                    </w:rPr>
                                    <w:t>α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6AD79C85" w14:textId="77777777" w:rsidR="00C75D44" w:rsidRPr="00C75D44" w:rsidRDefault="00C75D4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6C9C8922" w14:textId="77777777" w:rsidR="00C75D44" w:rsidRPr="00C75D44" w:rsidRDefault="00C75D4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C45D011" w14:textId="77777777" w:rsidR="00C75D44" w:rsidRPr="00C75D44" w:rsidRDefault="00C75D4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C75D44" w14:paraId="633E3237" w14:textId="77777777" w:rsidTr="00C75D44">
                              <w:trPr>
                                <w:trHeight w:val="257"/>
                              </w:trPr>
                              <w:tc>
                                <w:tcPr>
                                  <w:tcW w:w="1134" w:type="dxa"/>
                                </w:tcPr>
                                <w:p w14:paraId="56B3C2EB" w14:textId="59008457" w:rsidR="00C75D44" w:rsidRPr="00C75D44" w:rsidRDefault="00C75D44">
                                  <w:pPr>
                                    <w:rPr>
                                      <w:i/>
                                      <w:iCs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w:r w:rsidRPr="00C75D44">
                                    <w:rPr>
                                      <w:rFonts w:eastAsia="Times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  <w:r w:rsidRPr="00C75D44">
                                    <w:rPr>
                                      <w:rFonts w:eastAsia="Times"/>
                                      <w:i/>
                                      <w:iCs/>
                                      <w:sz w:val="24"/>
                                      <w:szCs w:val="24"/>
                                      <w:vertAlign w:val="subscript"/>
                                    </w:rPr>
                                    <w:t>β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494984C4" w14:textId="77777777" w:rsidR="00C75D44" w:rsidRPr="00C75D44" w:rsidRDefault="00C75D4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2477336A" w14:textId="77777777" w:rsidR="00C75D44" w:rsidRPr="00C75D44" w:rsidRDefault="00C75D4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BFC25AE" w14:textId="77777777" w:rsidR="00C75D44" w:rsidRPr="00C75D44" w:rsidRDefault="00C75D4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C75D44" w14:paraId="5351AEC5" w14:textId="77777777" w:rsidTr="00C75D44">
                              <w:trPr>
                                <w:trHeight w:val="257"/>
                              </w:trPr>
                              <w:tc>
                                <w:tcPr>
                                  <w:tcW w:w="1134" w:type="dxa"/>
                                </w:tcPr>
                                <w:p w14:paraId="6419560C" w14:textId="3C8E812F" w:rsidR="00C75D44" w:rsidRPr="00C75D44" w:rsidRDefault="00C75D44" w:rsidP="00C75D44">
                                  <w:pPr>
                                    <w:rPr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  <w:r w:rsidRPr="00C75D44">
                                    <w:rPr>
                                      <w:rFonts w:eastAsia="Times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 w:rsidRPr="00C75D44">
                                    <w:rPr>
                                      <w:rFonts w:eastAsia="Times"/>
                                      <w:i/>
                                      <w:iCs/>
                                      <w:sz w:val="24"/>
                                      <w:szCs w:val="24"/>
                                      <w:vertAlign w:val="subscript"/>
                                    </w:rPr>
                                    <w:t>α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3B07040B" w14:textId="77777777" w:rsidR="00C75D44" w:rsidRPr="00C75D44" w:rsidRDefault="00C75D44" w:rsidP="00C75D4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1732F33D" w14:textId="77777777" w:rsidR="00C75D44" w:rsidRPr="00C75D44" w:rsidRDefault="00C75D44" w:rsidP="00C75D4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8AA2B74" w14:textId="77777777" w:rsidR="00C75D44" w:rsidRPr="00C75D44" w:rsidRDefault="00C75D44" w:rsidP="00C75D4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C75D44" w14:paraId="41263A77" w14:textId="77777777" w:rsidTr="00C75D44">
                              <w:trPr>
                                <w:trHeight w:val="245"/>
                              </w:trPr>
                              <w:tc>
                                <w:tcPr>
                                  <w:tcW w:w="1134" w:type="dxa"/>
                                </w:tcPr>
                                <w:p w14:paraId="7FAAAD27" w14:textId="63D55186" w:rsidR="00C75D44" w:rsidRPr="00C75D44" w:rsidRDefault="00C75D44" w:rsidP="00C75D44">
                                  <w:pPr>
                                    <w:rPr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  <w:r w:rsidRPr="00C75D44">
                                    <w:rPr>
                                      <w:rFonts w:eastAsia="Times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 w:rsidRPr="00C75D44">
                                    <w:rPr>
                                      <w:rFonts w:eastAsia="Times"/>
                                      <w:i/>
                                      <w:iCs/>
                                      <w:sz w:val="24"/>
                                      <w:szCs w:val="24"/>
                                      <w:vertAlign w:val="subscript"/>
                                    </w:rPr>
                                    <w:t>β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51C1BF75" w14:textId="77777777" w:rsidR="00C75D44" w:rsidRPr="00C75D44" w:rsidRDefault="00C75D44" w:rsidP="00C75D4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10DAC2F3" w14:textId="77777777" w:rsidR="00C75D44" w:rsidRPr="00C75D44" w:rsidRDefault="00C75D44" w:rsidP="00C75D4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37596C8" w14:textId="77777777" w:rsidR="00C75D44" w:rsidRPr="00C75D44" w:rsidRDefault="00C75D44" w:rsidP="00C75D4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29DCFD4" w14:textId="77777777" w:rsidR="00C75D44" w:rsidRDefault="00C75D44" w:rsidP="00C75D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AAA8C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3.5pt;margin-top:10pt;width:192.75pt;height:15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" fillcolor="white [3201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34"/>
                        <w:gridCol w:w="1130"/>
                        <w:gridCol w:w="1130"/>
                      </w:tblGrid>
                      <w:tr w:rsidR="00C75D44" w14:paraId="0BC9E0E6" w14:textId="77777777" w:rsidTr="00C75D44">
                        <w:trPr>
                          <w:trHeight w:val="257"/>
                        </w:trPr>
                        <w:tc>
                          <w:tcPr>
                            <w:tcW w:w="1134" w:type="dxa"/>
                          </w:tcPr>
                          <w:p w14:paraId="52D3BA67" w14:textId="77777777" w:rsidR="00C75D44" w:rsidRPr="00C75D44" w:rsidRDefault="00C75D4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</w:tcPr>
                          <w:p w14:paraId="1FA2DA6F" w14:textId="77777777" w:rsidR="00C75D44" w:rsidRPr="00C75D44" w:rsidRDefault="00C75D44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  <w:vertAlign w:val="subscript"/>
                              </w:rPr>
                            </w:pPr>
                            <w:proofErr w:type="spellStart"/>
                            <w:r w:rsidRPr="00C75D44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n</w:t>
                            </w:r>
                            <w:r w:rsidRPr="00C75D44">
                              <w:rPr>
                                <w:i/>
                                <w:iCs/>
                                <w:sz w:val="28"/>
                                <w:szCs w:val="28"/>
                                <w:vertAlign w:val="subscript"/>
                              </w:rPr>
                              <w:t>i</w:t>
                            </w:r>
                            <w:proofErr w:type="spellEnd"/>
                          </w:p>
                        </w:tc>
                        <w:tc>
                          <w:tcPr>
                            <w:tcW w:w="1130" w:type="dxa"/>
                          </w:tcPr>
                          <w:p w14:paraId="45A2A612" w14:textId="77777777" w:rsidR="00C75D44" w:rsidRPr="00C75D44" w:rsidRDefault="00C75D44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  <w:vertAlign w:val="subscript"/>
                              </w:rPr>
                            </w:pPr>
                            <w:proofErr w:type="spellStart"/>
                            <w:r w:rsidRPr="00C75D44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n</w:t>
                            </w:r>
                            <w:r w:rsidRPr="00C75D44">
                              <w:rPr>
                                <w:i/>
                                <w:iCs/>
                                <w:sz w:val="28"/>
                                <w:szCs w:val="28"/>
                                <w:vertAlign w:val="subscript"/>
                              </w:rPr>
                              <w:t>f</w:t>
                            </w:r>
                            <w:proofErr w:type="spellEnd"/>
                          </w:p>
                        </w:tc>
                      </w:tr>
                      <w:tr w:rsidR="00C75D44" w14:paraId="2D4BF99D" w14:textId="77777777" w:rsidTr="00C75D44">
                        <w:trPr>
                          <w:trHeight w:val="245"/>
                        </w:trPr>
                        <w:tc>
                          <w:tcPr>
                            <w:tcW w:w="1134" w:type="dxa"/>
                          </w:tcPr>
                          <w:p w14:paraId="5AC5A1A8" w14:textId="7E69B347" w:rsidR="00C75D44" w:rsidRPr="00C75D44" w:rsidRDefault="00C75D44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  <w:vertAlign w:val="subscript"/>
                              </w:rPr>
                            </w:pPr>
                            <w:r w:rsidRPr="00C75D44">
                              <w:rPr>
                                <w:rFonts w:eastAsia="Times"/>
                                <w:i/>
                                <w:iCs/>
                                <w:sz w:val="24"/>
                                <w:szCs w:val="24"/>
                              </w:rPr>
                              <w:t>K</w:t>
                            </w:r>
                            <w:r w:rsidRPr="00C75D44">
                              <w:rPr>
                                <w:rFonts w:eastAsia="Times"/>
                                <w:i/>
                                <w:iCs/>
                                <w:sz w:val="24"/>
                                <w:szCs w:val="24"/>
                                <w:vertAlign w:val="subscript"/>
                              </w:rPr>
                              <w:t>α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14:paraId="6AD79C85" w14:textId="77777777" w:rsidR="00C75D44" w:rsidRPr="00C75D44" w:rsidRDefault="00C75D4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</w:tcPr>
                          <w:p w14:paraId="6C9C8922" w14:textId="77777777" w:rsidR="00C75D44" w:rsidRPr="00C75D44" w:rsidRDefault="00C75D4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C45D011" w14:textId="77777777" w:rsidR="00C75D44" w:rsidRPr="00C75D44" w:rsidRDefault="00C75D4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C75D44" w14:paraId="633E3237" w14:textId="77777777" w:rsidTr="00C75D44">
                        <w:trPr>
                          <w:trHeight w:val="257"/>
                        </w:trPr>
                        <w:tc>
                          <w:tcPr>
                            <w:tcW w:w="1134" w:type="dxa"/>
                          </w:tcPr>
                          <w:p w14:paraId="56B3C2EB" w14:textId="59008457" w:rsidR="00C75D44" w:rsidRPr="00C75D44" w:rsidRDefault="00C75D44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  <w:vertAlign w:val="subscript"/>
                              </w:rPr>
                            </w:pPr>
                            <w:r w:rsidRPr="00C75D44">
                              <w:rPr>
                                <w:rFonts w:eastAsia="Times"/>
                                <w:i/>
                                <w:iCs/>
                                <w:sz w:val="24"/>
                                <w:szCs w:val="24"/>
                              </w:rPr>
                              <w:t>K</w:t>
                            </w:r>
                            <w:r w:rsidRPr="00C75D44">
                              <w:rPr>
                                <w:rFonts w:eastAsia="Times"/>
                                <w:i/>
                                <w:iCs/>
                                <w:sz w:val="24"/>
                                <w:szCs w:val="24"/>
                                <w:vertAlign w:val="subscript"/>
                              </w:rPr>
                              <w:t>β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14:paraId="494984C4" w14:textId="77777777" w:rsidR="00C75D44" w:rsidRPr="00C75D44" w:rsidRDefault="00C75D4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</w:tcPr>
                          <w:p w14:paraId="2477336A" w14:textId="77777777" w:rsidR="00C75D44" w:rsidRPr="00C75D44" w:rsidRDefault="00C75D4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BFC25AE" w14:textId="77777777" w:rsidR="00C75D44" w:rsidRPr="00C75D44" w:rsidRDefault="00C75D4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C75D44" w14:paraId="5351AEC5" w14:textId="77777777" w:rsidTr="00C75D44">
                        <w:trPr>
                          <w:trHeight w:val="257"/>
                        </w:trPr>
                        <w:tc>
                          <w:tcPr>
                            <w:tcW w:w="1134" w:type="dxa"/>
                          </w:tcPr>
                          <w:p w14:paraId="6419560C" w14:textId="3C8E812F" w:rsidR="00C75D44" w:rsidRPr="00C75D44" w:rsidRDefault="00C75D44" w:rsidP="00C75D44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75D44">
                              <w:rPr>
                                <w:rFonts w:eastAsia="Times"/>
                                <w:i/>
                                <w:iCs/>
                                <w:sz w:val="24"/>
                                <w:szCs w:val="24"/>
                              </w:rPr>
                              <w:t>L</w:t>
                            </w:r>
                            <w:r w:rsidRPr="00C75D44">
                              <w:rPr>
                                <w:rFonts w:eastAsia="Times"/>
                                <w:i/>
                                <w:iCs/>
                                <w:sz w:val="24"/>
                                <w:szCs w:val="24"/>
                                <w:vertAlign w:val="subscript"/>
                              </w:rPr>
                              <w:t>α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14:paraId="3B07040B" w14:textId="77777777" w:rsidR="00C75D44" w:rsidRPr="00C75D44" w:rsidRDefault="00C75D44" w:rsidP="00C75D4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</w:tcPr>
                          <w:p w14:paraId="1732F33D" w14:textId="77777777" w:rsidR="00C75D44" w:rsidRPr="00C75D44" w:rsidRDefault="00C75D44" w:rsidP="00C75D4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8AA2B74" w14:textId="77777777" w:rsidR="00C75D44" w:rsidRPr="00C75D44" w:rsidRDefault="00C75D44" w:rsidP="00C75D4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C75D44" w14:paraId="41263A77" w14:textId="77777777" w:rsidTr="00C75D44">
                        <w:trPr>
                          <w:trHeight w:val="245"/>
                        </w:trPr>
                        <w:tc>
                          <w:tcPr>
                            <w:tcW w:w="1134" w:type="dxa"/>
                          </w:tcPr>
                          <w:p w14:paraId="7FAAAD27" w14:textId="63D55186" w:rsidR="00C75D44" w:rsidRPr="00C75D44" w:rsidRDefault="00C75D44" w:rsidP="00C75D44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75D44">
                              <w:rPr>
                                <w:rFonts w:eastAsia="Times"/>
                                <w:i/>
                                <w:iCs/>
                                <w:sz w:val="24"/>
                                <w:szCs w:val="24"/>
                              </w:rPr>
                              <w:t>L</w:t>
                            </w:r>
                            <w:r w:rsidRPr="00C75D44">
                              <w:rPr>
                                <w:rFonts w:eastAsia="Times"/>
                                <w:i/>
                                <w:iCs/>
                                <w:sz w:val="24"/>
                                <w:szCs w:val="24"/>
                                <w:vertAlign w:val="subscript"/>
                              </w:rPr>
                              <w:t>β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14:paraId="51C1BF75" w14:textId="77777777" w:rsidR="00C75D44" w:rsidRPr="00C75D44" w:rsidRDefault="00C75D44" w:rsidP="00C75D4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</w:tcPr>
                          <w:p w14:paraId="10DAC2F3" w14:textId="77777777" w:rsidR="00C75D44" w:rsidRPr="00C75D44" w:rsidRDefault="00C75D44" w:rsidP="00C75D4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37596C8" w14:textId="77777777" w:rsidR="00C75D44" w:rsidRPr="00C75D44" w:rsidRDefault="00C75D44" w:rsidP="00C75D4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729DCFD4" w14:textId="77777777" w:rsidR="00C75D44" w:rsidRDefault="00C75D44" w:rsidP="00C75D44"/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 xml:space="preserve">                                                                            </w:t>
      </w:r>
      <w:r>
        <w:rPr>
          <w:noProof/>
        </w:rPr>
        <w:drawing>
          <wp:inline distT="0" distB="0" distL="0" distR="0" wp14:anchorId="596AB770" wp14:editId="6F0FCFF5">
            <wp:extent cx="2283062" cy="2105025"/>
            <wp:effectExtent l="0" t="0" r="3175" b="0"/>
            <wp:docPr id="6" name="Picture 6" descr="http://www.schoolphysics.co.uk/age16-19/Atomic%20physics/X%20rays/text/X_ray_spectra/images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choolphysics.co.uk/age16-19/Atomic%20physics/X%20rays/text/X_ray_spectra/images/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715" cy="2110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CF754D" w14:textId="77777777" w:rsidR="00C75D44" w:rsidRDefault="00C75D44" w:rsidP="001F6AE4">
      <w:pPr>
        <w:pStyle w:val="Style1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12"/>
        <w:gridCol w:w="2256"/>
        <w:gridCol w:w="2139"/>
      </w:tblGrid>
      <w:tr w:rsidR="00172DE3" w14:paraId="56D6D783" w14:textId="77777777" w:rsidTr="00F812C1">
        <w:tc>
          <w:tcPr>
            <w:tcW w:w="2212" w:type="dxa"/>
          </w:tcPr>
          <w:p w14:paraId="6D32A382" w14:textId="77777777" w:rsidR="00172DE3" w:rsidRDefault="00172DE3" w:rsidP="00F812C1">
            <w:pPr>
              <w:pStyle w:val="Style1"/>
              <w:rPr>
                <w:rFonts w:eastAsia="Times"/>
              </w:rPr>
            </w:pPr>
            <w:r w:rsidRPr="001F28FD">
              <w:rPr>
                <w:rFonts w:ascii="Calibri" w:eastAsia="Calibri" w:hAnsi="Calibri"/>
                <w:noProof/>
                <w:position w:val="-62"/>
                <w:sz w:val="22"/>
                <w:szCs w:val="22"/>
              </w:rPr>
              <w:object w:dxaOrig="1740" w:dyaOrig="1155" w14:anchorId="7E9B4B5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86.95pt;height:57.75pt;mso-width-percent:0;mso-height-percent:0;mso-width-percent:0;mso-height-percent:0" o:ole="" fillcolor="window">
                  <v:imagedata r:id="rId9" o:title=""/>
                </v:shape>
                <o:OLEObject Type="Embed" ProgID="Equation.3" ShapeID="_x0000_i1025" DrawAspect="Content" ObjectID="_1805127568" r:id="rId10"/>
              </w:object>
            </w:r>
          </w:p>
        </w:tc>
        <w:tc>
          <w:tcPr>
            <w:tcW w:w="2256" w:type="dxa"/>
          </w:tcPr>
          <w:p w14:paraId="4AB7A8C4" w14:textId="6A1FE647" w:rsidR="00172DE3" w:rsidRDefault="00741996" w:rsidP="00F812C1">
            <w:pPr>
              <w:pStyle w:val="Style1"/>
              <w:rPr>
                <w:rFonts w:eastAsia="Times"/>
              </w:rPr>
            </w:pPr>
            <w:r w:rsidRPr="001F28FD">
              <w:rPr>
                <w:rFonts w:ascii="Calibri" w:eastAsia="Calibri" w:hAnsi="Calibri"/>
                <w:noProof/>
                <w:position w:val="-60"/>
                <w:sz w:val="22"/>
                <w:szCs w:val="22"/>
              </w:rPr>
              <w:object w:dxaOrig="2040" w:dyaOrig="1320" w14:anchorId="67E77CAE">
                <v:shape id="_x0000_i1026" type="#_x0000_t75" alt="" style="width:91pt;height:59.1pt;mso-width-percent:0;mso-height-percent:0;mso-width-percent:0;mso-height-percent:0" o:ole="" fillcolor="window">
                  <v:imagedata r:id="rId11" o:title=""/>
                </v:shape>
                <o:OLEObject Type="Embed" ProgID="Equation.3" ShapeID="_x0000_i1026" DrawAspect="Content" ObjectID="_1805127569" r:id="rId12"/>
              </w:object>
            </w:r>
          </w:p>
        </w:tc>
        <w:tc>
          <w:tcPr>
            <w:tcW w:w="2139" w:type="dxa"/>
          </w:tcPr>
          <w:p w14:paraId="02D23F66" w14:textId="77777777" w:rsidR="00172DE3" w:rsidRDefault="00172DE3" w:rsidP="00F812C1">
            <w:pPr>
              <w:pStyle w:val="Style1"/>
              <w:rPr>
                <w:rFonts w:eastAsia="Times"/>
              </w:rPr>
            </w:pPr>
            <w:r>
              <w:rPr>
                <w:noProof/>
              </w:rPr>
              <w:drawing>
                <wp:inline distT="0" distB="0" distL="0" distR="0" wp14:anchorId="3F4B5248" wp14:editId="7A662AEA">
                  <wp:extent cx="753185" cy="715993"/>
                  <wp:effectExtent l="0" t="0" r="8890" b="8255"/>
                  <wp:docPr id="12" name="Picture 12" descr="A blue sphere with several pieces of cub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blue sphere with several pieces of cubes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805" cy="71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16A3EC" w14:textId="2DA9210F" w:rsidR="00172DE3" w:rsidRPr="009B2DFB" w:rsidRDefault="00C75D44" w:rsidP="00172DE3">
      <w:pPr>
        <w:pStyle w:val="Style1"/>
        <w:rPr>
          <w:sz w:val="24"/>
          <w:szCs w:val="24"/>
        </w:rPr>
      </w:pPr>
      <w:r>
        <w:rPr>
          <w:sz w:val="24"/>
          <w:szCs w:val="24"/>
        </w:rPr>
        <w:t>3.</w:t>
      </w:r>
      <w:r w:rsidR="00172DE3">
        <w:rPr>
          <w:sz w:val="24"/>
          <w:szCs w:val="24"/>
        </w:rPr>
        <w:t xml:space="preserve"> </w:t>
      </w:r>
      <w:r w:rsidR="00172DE3" w:rsidRPr="009B2DFB">
        <w:rPr>
          <w:sz w:val="24"/>
          <w:szCs w:val="24"/>
        </w:rPr>
        <w:t xml:space="preserve">Calculate the unit cell edge length for </w:t>
      </w:r>
      <w:proofErr w:type="gramStart"/>
      <w:r w:rsidR="00172DE3" w:rsidRPr="009B2DFB">
        <w:rPr>
          <w:sz w:val="24"/>
          <w:szCs w:val="24"/>
        </w:rPr>
        <w:t>an</w:t>
      </w:r>
      <w:proofErr w:type="gramEnd"/>
      <w:r w:rsidR="00172DE3" w:rsidRPr="009B2DFB">
        <w:rPr>
          <w:sz w:val="24"/>
          <w:szCs w:val="24"/>
        </w:rPr>
        <w:t xml:space="preserve"> </w:t>
      </w:r>
      <w:r w:rsidR="00172DE3">
        <w:rPr>
          <w:sz w:val="24"/>
          <w:szCs w:val="24"/>
        </w:rPr>
        <w:t xml:space="preserve">64.8 </w:t>
      </w:r>
      <w:proofErr w:type="spellStart"/>
      <w:r w:rsidR="00172DE3" w:rsidRPr="009B2DFB">
        <w:rPr>
          <w:sz w:val="24"/>
          <w:szCs w:val="24"/>
        </w:rPr>
        <w:t>wt</w:t>
      </w:r>
      <w:proofErr w:type="spellEnd"/>
      <w:r w:rsidR="00172DE3" w:rsidRPr="009B2DFB">
        <w:rPr>
          <w:sz w:val="24"/>
          <w:szCs w:val="24"/>
        </w:rPr>
        <w:t xml:space="preserve">% </w:t>
      </w:r>
      <w:r w:rsidR="00172DE3">
        <w:rPr>
          <w:sz w:val="24"/>
          <w:szCs w:val="24"/>
        </w:rPr>
        <w:t>V</w:t>
      </w:r>
      <w:r w:rsidR="00172DE3" w:rsidRPr="009B2DFB">
        <w:rPr>
          <w:sz w:val="24"/>
          <w:szCs w:val="24"/>
        </w:rPr>
        <w:t>-</w:t>
      </w:r>
      <w:r w:rsidR="00172DE3">
        <w:rPr>
          <w:sz w:val="24"/>
          <w:szCs w:val="24"/>
        </w:rPr>
        <w:t xml:space="preserve">35.2 </w:t>
      </w:r>
      <w:proofErr w:type="spellStart"/>
      <w:r w:rsidR="00172DE3" w:rsidRPr="009B2DFB">
        <w:rPr>
          <w:sz w:val="24"/>
          <w:szCs w:val="24"/>
        </w:rPr>
        <w:t>wt</w:t>
      </w:r>
      <w:proofErr w:type="spellEnd"/>
      <w:r w:rsidR="00172DE3" w:rsidRPr="009B2DFB">
        <w:rPr>
          <w:sz w:val="24"/>
          <w:szCs w:val="24"/>
        </w:rPr>
        <w:t xml:space="preserve">% </w:t>
      </w:r>
      <w:r w:rsidR="00172DE3">
        <w:rPr>
          <w:sz w:val="24"/>
          <w:szCs w:val="24"/>
        </w:rPr>
        <w:t xml:space="preserve">Nb </w:t>
      </w:r>
      <w:r w:rsidR="00172DE3" w:rsidRPr="009B2DFB">
        <w:rPr>
          <w:sz w:val="24"/>
          <w:szCs w:val="24"/>
        </w:rPr>
        <w:t xml:space="preserve">alloy.  </w:t>
      </w:r>
      <w:proofErr w:type="gramStart"/>
      <w:r w:rsidR="00172DE3" w:rsidRPr="009B2DFB">
        <w:rPr>
          <w:sz w:val="24"/>
          <w:szCs w:val="24"/>
        </w:rPr>
        <w:t>All of</w:t>
      </w:r>
      <w:proofErr w:type="gramEnd"/>
      <w:r w:rsidR="00172DE3" w:rsidRPr="009B2DFB">
        <w:rPr>
          <w:sz w:val="24"/>
          <w:szCs w:val="24"/>
        </w:rPr>
        <w:t xml:space="preserve"> the </w:t>
      </w:r>
      <w:r w:rsidR="00172DE3">
        <w:rPr>
          <w:sz w:val="24"/>
          <w:szCs w:val="24"/>
        </w:rPr>
        <w:t xml:space="preserve">niobium </w:t>
      </w:r>
      <w:r w:rsidR="00172DE3" w:rsidRPr="009B2DFB">
        <w:rPr>
          <w:sz w:val="24"/>
          <w:szCs w:val="24"/>
        </w:rPr>
        <w:t xml:space="preserve">is in </w:t>
      </w:r>
      <w:proofErr w:type="gramStart"/>
      <w:r w:rsidR="00172DE3" w:rsidRPr="009B2DFB">
        <w:rPr>
          <w:sz w:val="24"/>
          <w:szCs w:val="24"/>
        </w:rPr>
        <w:t>solid</w:t>
      </w:r>
      <w:proofErr w:type="gramEnd"/>
      <w:r w:rsidR="00172DE3" w:rsidRPr="009B2DFB">
        <w:rPr>
          <w:sz w:val="24"/>
          <w:szCs w:val="24"/>
        </w:rPr>
        <w:t xml:space="preserve"> solution, and, at room temperature the crystal structure for this alloy is BCC.</w:t>
      </w:r>
      <w:r w:rsidR="00172DE3">
        <w:rPr>
          <w:sz w:val="24"/>
          <w:szCs w:val="24"/>
        </w:rPr>
        <w:t xml:space="preserve"> </w:t>
      </w:r>
      <w:r w:rsidR="00172DE3" w:rsidRPr="00590AEF">
        <w:rPr>
          <w:sz w:val="24"/>
          <w:szCs w:val="24"/>
        </w:rPr>
        <w:t xml:space="preserve">The room-temperature density of </w:t>
      </w:r>
      <w:r w:rsidR="00172DE3">
        <w:rPr>
          <w:sz w:val="24"/>
          <w:szCs w:val="24"/>
        </w:rPr>
        <w:t xml:space="preserve">Nb </w:t>
      </w:r>
      <w:r w:rsidR="00172DE3" w:rsidRPr="00590AEF">
        <w:rPr>
          <w:sz w:val="24"/>
          <w:szCs w:val="24"/>
        </w:rPr>
        <w:t xml:space="preserve">is </w:t>
      </w:r>
      <w:r w:rsidR="00172DE3">
        <w:rPr>
          <w:sz w:val="24"/>
          <w:szCs w:val="24"/>
        </w:rPr>
        <w:t>8.57</w:t>
      </w:r>
      <w:r w:rsidR="00172DE3" w:rsidRPr="00590AEF">
        <w:rPr>
          <w:sz w:val="24"/>
          <w:szCs w:val="24"/>
        </w:rPr>
        <w:t xml:space="preserve"> g/cm</w:t>
      </w:r>
      <w:r w:rsidR="00172DE3" w:rsidRPr="00590AEF">
        <w:rPr>
          <w:sz w:val="24"/>
          <w:szCs w:val="24"/>
          <w:vertAlign w:val="superscript"/>
        </w:rPr>
        <w:t>3</w:t>
      </w:r>
      <w:r w:rsidR="00172DE3" w:rsidRPr="00590AEF">
        <w:rPr>
          <w:sz w:val="24"/>
          <w:szCs w:val="24"/>
        </w:rPr>
        <w:t xml:space="preserve">, and its atomic weight is </w:t>
      </w:r>
      <w:r w:rsidR="00172DE3">
        <w:rPr>
          <w:sz w:val="24"/>
          <w:szCs w:val="24"/>
        </w:rPr>
        <w:t xml:space="preserve">92.91 </w:t>
      </w:r>
      <w:r w:rsidR="00172DE3" w:rsidRPr="00590AEF">
        <w:rPr>
          <w:sz w:val="24"/>
          <w:szCs w:val="24"/>
        </w:rPr>
        <w:t xml:space="preserve">g/mol. The room-temperature density of </w:t>
      </w:r>
      <w:r w:rsidR="00172DE3">
        <w:rPr>
          <w:sz w:val="24"/>
          <w:szCs w:val="24"/>
        </w:rPr>
        <w:t>V</w:t>
      </w:r>
      <w:r w:rsidR="00172DE3" w:rsidRPr="00590AEF">
        <w:rPr>
          <w:sz w:val="24"/>
          <w:szCs w:val="24"/>
        </w:rPr>
        <w:t xml:space="preserve"> is </w:t>
      </w:r>
      <w:r w:rsidR="00172DE3">
        <w:rPr>
          <w:sz w:val="24"/>
          <w:szCs w:val="24"/>
        </w:rPr>
        <w:t xml:space="preserve">6.10 </w:t>
      </w:r>
      <w:r w:rsidR="00172DE3" w:rsidRPr="00590AEF">
        <w:rPr>
          <w:sz w:val="24"/>
          <w:szCs w:val="24"/>
        </w:rPr>
        <w:t>g/cm</w:t>
      </w:r>
      <w:r w:rsidR="00172DE3" w:rsidRPr="00590AEF">
        <w:rPr>
          <w:sz w:val="24"/>
          <w:szCs w:val="24"/>
          <w:vertAlign w:val="superscript"/>
        </w:rPr>
        <w:t>3</w:t>
      </w:r>
      <w:r w:rsidR="00172DE3" w:rsidRPr="00590AEF">
        <w:rPr>
          <w:sz w:val="24"/>
          <w:szCs w:val="24"/>
        </w:rPr>
        <w:t xml:space="preserve">, and its atomic weight is </w:t>
      </w:r>
      <w:r w:rsidR="00172DE3">
        <w:rPr>
          <w:sz w:val="24"/>
          <w:szCs w:val="24"/>
        </w:rPr>
        <w:t xml:space="preserve">50.94 </w:t>
      </w:r>
      <w:r w:rsidR="00172DE3" w:rsidRPr="00590AEF">
        <w:rPr>
          <w:sz w:val="24"/>
          <w:szCs w:val="24"/>
        </w:rPr>
        <w:t>g/mol.</w:t>
      </w:r>
    </w:p>
    <w:p w14:paraId="1BC5B5AE" w14:textId="77777777" w:rsidR="00A22299" w:rsidRDefault="00A22299" w:rsidP="001F6AE4">
      <w:pPr>
        <w:pStyle w:val="Style1"/>
      </w:pPr>
    </w:p>
    <w:p w14:paraId="0CD18645" w14:textId="77777777" w:rsidR="00A22299" w:rsidRDefault="00A22299" w:rsidP="001F6AE4">
      <w:pPr>
        <w:pStyle w:val="Style1"/>
      </w:pPr>
    </w:p>
    <w:p w14:paraId="16574629" w14:textId="77777777" w:rsidR="00A22299" w:rsidRDefault="00A22299" w:rsidP="001F6AE4">
      <w:pPr>
        <w:pStyle w:val="Style1"/>
      </w:pPr>
    </w:p>
    <w:p w14:paraId="15545B1C" w14:textId="77777777" w:rsidR="00F54813" w:rsidRDefault="00F54813" w:rsidP="001F6AE4">
      <w:pPr>
        <w:pStyle w:val="Style1"/>
      </w:pPr>
    </w:p>
    <w:p w14:paraId="5E9A4281" w14:textId="77777777" w:rsidR="00F54813" w:rsidRDefault="00F54813" w:rsidP="001F6AE4">
      <w:pPr>
        <w:pStyle w:val="Style1"/>
      </w:pPr>
    </w:p>
    <w:p w14:paraId="24CF0FB4" w14:textId="77777777" w:rsidR="00F54813" w:rsidRDefault="00F54813" w:rsidP="001F6AE4">
      <w:pPr>
        <w:pStyle w:val="Style1"/>
      </w:pPr>
    </w:p>
    <w:p w14:paraId="079079BF" w14:textId="77777777" w:rsidR="00F54813" w:rsidRDefault="00F54813" w:rsidP="001F6AE4">
      <w:pPr>
        <w:pStyle w:val="Style1"/>
      </w:pPr>
    </w:p>
    <w:p w14:paraId="79DEF4F3" w14:textId="77777777" w:rsidR="00F54813" w:rsidRDefault="00F54813" w:rsidP="001F6AE4">
      <w:pPr>
        <w:pStyle w:val="Style1"/>
      </w:pPr>
    </w:p>
    <w:p w14:paraId="52E4CC63" w14:textId="77777777" w:rsidR="00F54813" w:rsidRDefault="00F54813" w:rsidP="001F6AE4">
      <w:pPr>
        <w:pStyle w:val="Style1"/>
      </w:pPr>
    </w:p>
    <w:p w14:paraId="45DE9F36" w14:textId="77777777" w:rsidR="00F54813" w:rsidRDefault="00F54813" w:rsidP="001F6AE4">
      <w:pPr>
        <w:pStyle w:val="Style1"/>
      </w:pPr>
    </w:p>
    <w:p w14:paraId="6848A02C" w14:textId="77777777" w:rsidR="00F54813" w:rsidRDefault="00F54813" w:rsidP="001F6AE4">
      <w:pPr>
        <w:pStyle w:val="Style1"/>
      </w:pPr>
    </w:p>
    <w:p w14:paraId="0F31939E" w14:textId="77777777" w:rsidR="00F54813" w:rsidRDefault="00F54813" w:rsidP="001F6AE4">
      <w:pPr>
        <w:pStyle w:val="Style1"/>
      </w:pPr>
    </w:p>
    <w:p w14:paraId="285DF8DE" w14:textId="2596522A" w:rsidR="00F54813" w:rsidRPr="001E72B1" w:rsidRDefault="00F54813" w:rsidP="00F54813">
      <w:pPr>
        <w:spacing w:line="360" w:lineRule="auto"/>
        <w:jc w:val="both"/>
        <w:rPr>
          <w:rFonts w:ascii="Liberation Serif" w:hAnsi="Liberation Serif" w:cs="Liberation Serif"/>
          <w:sz w:val="20"/>
        </w:rPr>
      </w:pPr>
      <w:r>
        <w:rPr>
          <w:rFonts w:ascii="Liberation Serif" w:hAnsi="Liberation Serif" w:cs="Liberation Serif"/>
          <w:sz w:val="20"/>
        </w:rPr>
        <w:t xml:space="preserve">4. </w:t>
      </w:r>
      <w:r w:rsidRPr="001E72B1">
        <w:rPr>
          <w:rFonts w:ascii="Liberation Serif" w:hAnsi="Liberation Serif" w:cs="Liberation Serif"/>
          <w:sz w:val="20"/>
        </w:rPr>
        <w:t>Compute the radius r of an impurity atom that will just fit into an FCC tetrahedral site in terms of the atomic radius R of the host atom (without introducing lattice strains).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5"/>
        <w:gridCol w:w="2442"/>
        <w:gridCol w:w="3933"/>
      </w:tblGrid>
      <w:tr w:rsidR="00F54813" w14:paraId="7ED831AE" w14:textId="77777777" w:rsidTr="00D13CA5">
        <w:tc>
          <w:tcPr>
            <w:tcW w:w="3192" w:type="dxa"/>
          </w:tcPr>
          <w:p w14:paraId="38213597" w14:textId="77777777" w:rsidR="00F54813" w:rsidRDefault="00F54813" w:rsidP="00D13CA5">
            <w:pPr>
              <w:spacing w:line="360" w:lineRule="auto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object w:dxaOrig="5070" w:dyaOrig="4230" w14:anchorId="33EA3B1B">
                <v:shape id="_x0000_i1027" type="#_x0000_t75" alt="" style="width:138.55pt;height:116.15pt;mso-width-percent:0;mso-height-percent:0;mso-width-percent:0;mso-height-percent:0" o:ole="">
                  <v:imagedata r:id="rId14" o:title=""/>
                </v:shape>
                <o:OLEObject Type="Embed" ProgID="PBrush" ShapeID="_x0000_i1027" DrawAspect="Content" ObjectID="_1805127570" r:id="rId15"/>
              </w:object>
            </w:r>
          </w:p>
        </w:tc>
        <w:tc>
          <w:tcPr>
            <w:tcW w:w="3192" w:type="dxa"/>
          </w:tcPr>
          <w:p w14:paraId="6D11ACA2" w14:textId="77777777" w:rsidR="00F54813" w:rsidRDefault="00F54813" w:rsidP="00D13CA5">
            <w:pPr>
              <w:spacing w:line="360" w:lineRule="auto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object w:dxaOrig="7410" w:dyaOrig="7530" w14:anchorId="3BEA381A">
                <v:shape id="_x0000_i1028" type="#_x0000_t75" alt="" style="width:112.1pt;height:113.45pt;mso-width-percent:0;mso-height-percent:0;mso-width-percent:0;mso-height-percent:0" o:ole="">
                  <v:imagedata r:id="rId16" o:title=""/>
                </v:shape>
                <o:OLEObject Type="Embed" ProgID="PBrush" ShapeID="_x0000_i1028" DrawAspect="Content" ObjectID="_1805127571" r:id="rId17"/>
              </w:object>
            </w:r>
          </w:p>
        </w:tc>
        <w:tc>
          <w:tcPr>
            <w:tcW w:w="3192" w:type="dxa"/>
          </w:tcPr>
          <w:p w14:paraId="5A18A754" w14:textId="77777777" w:rsidR="00F54813" w:rsidRDefault="00F54813" w:rsidP="00D13CA5">
            <w:pPr>
              <w:spacing w:line="360" w:lineRule="auto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object w:dxaOrig="5865" w:dyaOrig="3555" w14:anchorId="23770740">
                <v:shape id="_x0000_i1029" type="#_x0000_t75" alt="" style="width:186.8pt;height:113.45pt;mso-width-percent:0;mso-height-percent:0;mso-width-percent:0;mso-height-percent:0" o:ole="">
                  <v:imagedata r:id="rId18" o:title=""/>
                </v:shape>
                <o:OLEObject Type="Embed" ProgID="PBrush" ShapeID="_x0000_i1029" DrawAspect="Content" ObjectID="_1805127572" r:id="rId19"/>
              </w:object>
            </w:r>
          </w:p>
        </w:tc>
      </w:tr>
    </w:tbl>
    <w:p w14:paraId="1509CC2B" w14:textId="77777777" w:rsidR="00F54813" w:rsidRDefault="00F54813" w:rsidP="001F6AE4">
      <w:pPr>
        <w:pStyle w:val="Style1"/>
      </w:pPr>
    </w:p>
    <w:p w14:paraId="16BB351F" w14:textId="77777777" w:rsidR="004B3DA4" w:rsidRDefault="004B3DA4" w:rsidP="001F6AE4">
      <w:pPr>
        <w:pStyle w:val="Style1"/>
      </w:pPr>
    </w:p>
    <w:p w14:paraId="1D44DD9A" w14:textId="77777777" w:rsidR="004B3DA4" w:rsidRDefault="004B3DA4" w:rsidP="001F6AE4">
      <w:pPr>
        <w:pStyle w:val="Style1"/>
      </w:pPr>
    </w:p>
    <w:p w14:paraId="7EF18D99" w14:textId="77777777" w:rsidR="004B3DA4" w:rsidRDefault="004B3DA4" w:rsidP="001F6AE4">
      <w:pPr>
        <w:pStyle w:val="Style1"/>
      </w:pPr>
    </w:p>
    <w:p w14:paraId="6843D162" w14:textId="77777777" w:rsidR="00741996" w:rsidRDefault="00741996" w:rsidP="001F6AE4">
      <w:pPr>
        <w:pStyle w:val="Style1"/>
      </w:pPr>
    </w:p>
    <w:p w14:paraId="38776E66" w14:textId="7FFE9440" w:rsidR="00754444" w:rsidRPr="00383E4F" w:rsidRDefault="00383E4F" w:rsidP="00754444">
      <w:pPr>
        <w:pStyle w:val="Style1"/>
        <w:rPr>
          <w:iCs/>
          <w:sz w:val="24"/>
          <w:szCs w:val="24"/>
        </w:rPr>
      </w:pPr>
      <w:r>
        <w:rPr>
          <w:noProof/>
          <w:sz w:val="24"/>
          <w:szCs w:val="24"/>
        </w:rPr>
        <w:lastRenderedPageBreak/>
        <w:t xml:space="preserve">5. </w:t>
      </w:r>
      <w:r w:rsidR="00754444" w:rsidRPr="00383E4F">
        <w:rPr>
          <w:noProof/>
          <w:position w:val="-20"/>
          <w:sz w:val="24"/>
          <w:szCs w:val="24"/>
        </w:rPr>
        <w:object w:dxaOrig="740" w:dyaOrig="520" w14:anchorId="0B75923A">
          <v:shape id="_x0000_i1030" type="#_x0000_t75" alt="" style="width:37.35pt;height:26.5pt;mso-width-percent:0;mso-height-percent:0;mso-width-percent:0;mso-height-percent:0" o:ole="" fillcolor="window">
            <v:imagedata r:id="rId20" o:title=""/>
          </v:shape>
          <o:OLEObject Type="Embed" ProgID="Equation.DSMT4" ShapeID="_x0000_i1030" DrawAspect="Content" ObjectID="_1805127573" r:id="rId21"/>
        </w:object>
      </w:r>
      <w:r>
        <w:rPr>
          <w:noProof/>
          <w:sz w:val="24"/>
          <w:szCs w:val="24"/>
        </w:rPr>
        <w:t xml:space="preserve"> </w:t>
      </w:r>
      <w:r w:rsidR="00754444" w:rsidRPr="00383E4F">
        <w:rPr>
          <w:sz w:val="24"/>
          <w:szCs w:val="24"/>
        </w:rPr>
        <w:t xml:space="preserve">conductivity of copper is 6.0 </w:t>
      </w:r>
      <w:r w:rsidR="00754444" w:rsidRPr="00383E4F">
        <w:rPr>
          <w:sz w:val="24"/>
          <w:szCs w:val="24"/>
        </w:rPr>
        <w:sym w:font="Symbol" w:char="F0B4"/>
      </w:r>
      <w:r w:rsidR="00754444" w:rsidRPr="00383E4F">
        <w:rPr>
          <w:sz w:val="24"/>
          <w:szCs w:val="24"/>
        </w:rPr>
        <w:t xml:space="preserve"> 10</w:t>
      </w:r>
      <w:r w:rsidR="00754444" w:rsidRPr="00383E4F">
        <w:rPr>
          <w:rStyle w:val="SuperscriptNormal"/>
          <w:sz w:val="24"/>
          <w:szCs w:val="24"/>
        </w:rPr>
        <w:t>7</w:t>
      </w:r>
      <w:r w:rsidR="00754444" w:rsidRPr="00383E4F">
        <w:rPr>
          <w:sz w:val="24"/>
          <w:szCs w:val="24"/>
        </w:rPr>
        <w:t xml:space="preserve"> (</w:t>
      </w:r>
      <w:r>
        <w:rPr>
          <w:sz w:val="24"/>
          <w:szCs w:val="24"/>
        </w:rPr>
        <w:t>Ω</w:t>
      </w:r>
      <w:r w:rsidR="00754444" w:rsidRPr="00383E4F">
        <w:rPr>
          <w:sz w:val="24"/>
          <w:szCs w:val="24"/>
        </w:rPr>
        <w:t>-m)</w:t>
      </w:r>
      <w:r w:rsidR="00754444" w:rsidRPr="00383E4F">
        <w:rPr>
          <w:rStyle w:val="SuperscriptNormal"/>
          <w:sz w:val="24"/>
          <w:szCs w:val="24"/>
        </w:rPr>
        <w:t>-1</w:t>
      </w:r>
      <w:r w:rsidR="00754444" w:rsidRPr="00383E4F">
        <w:rPr>
          <w:iCs/>
          <w:sz w:val="24"/>
          <w:szCs w:val="24"/>
        </w:rPr>
        <w:t xml:space="preserve">   </w:t>
      </w:r>
      <w:r w:rsidR="00754444" w:rsidRPr="00383E4F">
        <w:rPr>
          <w:b/>
          <w:bCs/>
          <w:sz w:val="24"/>
          <w:szCs w:val="24"/>
        </w:rPr>
        <w:tab/>
        <w:t xml:space="preserve">V = IR   </w:t>
      </w:r>
      <w:r>
        <w:rPr>
          <w:b/>
          <w:bCs/>
          <w:sz w:val="24"/>
          <w:szCs w:val="24"/>
        </w:rPr>
        <w:t xml:space="preserve">   </w:t>
      </w:r>
      <w:r w:rsidR="00754444" w:rsidRPr="00383E4F">
        <w:rPr>
          <w:b/>
          <w:bCs/>
          <w:sz w:val="24"/>
          <w:szCs w:val="24"/>
        </w:rPr>
        <w:t xml:space="preserve"> J = I/A</w:t>
      </w:r>
      <w:proofErr w:type="gramStart"/>
      <w:r w:rsidR="00754444" w:rsidRPr="00383E4F">
        <w:rPr>
          <w:b/>
          <w:bCs/>
          <w:sz w:val="24"/>
          <w:szCs w:val="24"/>
        </w:rPr>
        <w:tab/>
        <w:t xml:space="preserve">  E</w:t>
      </w:r>
      <w:proofErr w:type="gramEnd"/>
      <w:r w:rsidR="00754444" w:rsidRPr="00383E4F">
        <w:rPr>
          <w:b/>
          <w:bCs/>
          <w:sz w:val="24"/>
          <w:szCs w:val="24"/>
        </w:rPr>
        <w:t xml:space="preserve"> = V/L</w:t>
      </w:r>
      <w:r w:rsidR="00754444" w:rsidRPr="00383E4F">
        <w:rPr>
          <w:b/>
          <w:bCs/>
          <w:i/>
          <w:iCs/>
          <w:sz w:val="24"/>
          <w:szCs w:val="24"/>
        </w:rPr>
        <w:t xml:space="preserve">              </w:t>
      </w:r>
    </w:p>
    <w:p w14:paraId="5222205E" w14:textId="648A67E3" w:rsidR="004B3DA4" w:rsidRPr="00383E4F" w:rsidRDefault="00383E4F" w:rsidP="004B3DA4">
      <w:pPr>
        <w:pStyle w:val="Style1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(a) </w:t>
      </w:r>
      <w:r w:rsidR="004B3DA4" w:rsidRPr="00383E4F">
        <w:rPr>
          <w:iCs/>
          <w:sz w:val="24"/>
          <w:szCs w:val="24"/>
        </w:rPr>
        <w:t xml:space="preserve">Compute the resistance of a copper wire 3 mm (0.12 in.) in diameter and 2 m (78.7 in.) long. (b) What would be the current flow if the potential drop across the ends of the wire is 0.05 V? </w:t>
      </w:r>
      <w:r>
        <w:rPr>
          <w:iCs/>
          <w:sz w:val="24"/>
          <w:szCs w:val="24"/>
        </w:rPr>
        <w:br/>
      </w:r>
      <w:r w:rsidR="004B3DA4" w:rsidRPr="00383E4F">
        <w:rPr>
          <w:iCs/>
          <w:sz w:val="24"/>
          <w:szCs w:val="24"/>
        </w:rPr>
        <w:t>(c) What is the current density? (d) What is the magnitude of the electric field across the ends of the wire?</w:t>
      </w:r>
    </w:p>
    <w:p w14:paraId="7E385502" w14:textId="77777777" w:rsidR="004B3DA4" w:rsidRPr="00383E4F" w:rsidRDefault="004B3DA4" w:rsidP="001F6AE4">
      <w:pPr>
        <w:pStyle w:val="Style1"/>
        <w:rPr>
          <w:sz w:val="24"/>
          <w:szCs w:val="24"/>
        </w:rPr>
      </w:pPr>
    </w:p>
    <w:p w14:paraId="5E88E059" w14:textId="77777777" w:rsidR="00FE768D" w:rsidRPr="00383E4F" w:rsidRDefault="00FE768D" w:rsidP="001F6AE4">
      <w:pPr>
        <w:pStyle w:val="Style1"/>
        <w:rPr>
          <w:sz w:val="24"/>
          <w:szCs w:val="24"/>
        </w:rPr>
      </w:pPr>
    </w:p>
    <w:p w14:paraId="3DB1381B" w14:textId="77777777" w:rsidR="00FE768D" w:rsidRPr="00383E4F" w:rsidRDefault="00FE768D" w:rsidP="001F6AE4">
      <w:pPr>
        <w:pStyle w:val="Style1"/>
        <w:rPr>
          <w:sz w:val="24"/>
          <w:szCs w:val="24"/>
        </w:rPr>
      </w:pPr>
    </w:p>
    <w:p w14:paraId="7F092EE4" w14:textId="77777777" w:rsidR="00FE768D" w:rsidRPr="00383E4F" w:rsidRDefault="00FE768D" w:rsidP="001F6AE4">
      <w:pPr>
        <w:pStyle w:val="Style1"/>
        <w:rPr>
          <w:sz w:val="24"/>
          <w:szCs w:val="24"/>
        </w:rPr>
      </w:pPr>
    </w:p>
    <w:p w14:paraId="500BE0B1" w14:textId="77777777" w:rsidR="00FE768D" w:rsidRPr="00383E4F" w:rsidRDefault="00FE768D" w:rsidP="001F6AE4">
      <w:pPr>
        <w:pStyle w:val="Style1"/>
        <w:rPr>
          <w:sz w:val="24"/>
          <w:szCs w:val="24"/>
        </w:rPr>
      </w:pPr>
    </w:p>
    <w:p w14:paraId="0E0B19FD" w14:textId="77777777" w:rsidR="00FE768D" w:rsidRPr="00383E4F" w:rsidRDefault="00FE768D" w:rsidP="001F6AE4">
      <w:pPr>
        <w:pStyle w:val="Style1"/>
        <w:rPr>
          <w:sz w:val="24"/>
          <w:szCs w:val="24"/>
        </w:rPr>
      </w:pPr>
    </w:p>
    <w:p w14:paraId="5D1B271A" w14:textId="77777777" w:rsidR="00FE768D" w:rsidRPr="00383E4F" w:rsidRDefault="00FE768D" w:rsidP="001F6AE4">
      <w:pPr>
        <w:pStyle w:val="Style1"/>
        <w:rPr>
          <w:sz w:val="24"/>
          <w:szCs w:val="24"/>
        </w:rPr>
      </w:pPr>
    </w:p>
    <w:p w14:paraId="305B0DE0" w14:textId="77777777" w:rsidR="00FE768D" w:rsidRPr="00383E4F" w:rsidRDefault="00FE768D" w:rsidP="001F6AE4">
      <w:pPr>
        <w:pStyle w:val="Style1"/>
        <w:rPr>
          <w:sz w:val="24"/>
          <w:szCs w:val="24"/>
        </w:rPr>
      </w:pPr>
    </w:p>
    <w:p w14:paraId="41322BEE" w14:textId="77777777" w:rsidR="00FE768D" w:rsidRPr="00383E4F" w:rsidRDefault="00FE768D" w:rsidP="001F6AE4">
      <w:pPr>
        <w:pStyle w:val="Style1"/>
        <w:rPr>
          <w:sz w:val="24"/>
          <w:szCs w:val="24"/>
        </w:rPr>
      </w:pPr>
    </w:p>
    <w:p w14:paraId="7DA9DBB2" w14:textId="77777777" w:rsidR="00FE768D" w:rsidRPr="00383E4F" w:rsidRDefault="00FE768D" w:rsidP="001F6AE4">
      <w:pPr>
        <w:pStyle w:val="Style1"/>
        <w:rPr>
          <w:sz w:val="24"/>
          <w:szCs w:val="24"/>
        </w:rPr>
      </w:pPr>
    </w:p>
    <w:p w14:paraId="4F5725FC" w14:textId="75506909" w:rsidR="00FE768D" w:rsidRPr="00383E4F" w:rsidRDefault="00FE768D" w:rsidP="001F6AE4">
      <w:pPr>
        <w:pStyle w:val="Style1"/>
        <w:rPr>
          <w:sz w:val="24"/>
          <w:szCs w:val="24"/>
        </w:rPr>
      </w:pPr>
      <w:r w:rsidRPr="00383E4F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8DA74A8" wp14:editId="5FBA2A9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209800" cy="419100"/>
                <wp:effectExtent l="0" t="0" r="0" b="0"/>
                <wp:wrapNone/>
                <wp:docPr id="588673988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209800" cy="419100"/>
                          <a:chOff x="0" y="0"/>
                          <a:chExt cx="2311400" cy="482600"/>
                        </a:xfrm>
                      </wpg:grpSpPr>
                      <wps:wsp>
                        <wps:cNvPr id="535275921" name="Rectangle 535275921"/>
                        <wps:cNvSpPr>
                          <a:spLocks noChangeArrowheads="1"/>
                        </wps:cNvSpPr>
                        <wps:spPr bwMode="auto">
                          <a:xfrm>
                            <a:off x="1963737" y="52388"/>
                            <a:ext cx="330200" cy="381000"/>
                          </a:xfrm>
                          <a:prstGeom prst="rect">
                            <a:avLst/>
                          </a:prstGeom>
                          <a:solidFill>
                            <a:srgbClr val="FF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46634818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965200" y="52388"/>
                            <a:ext cx="352425" cy="38100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175502629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52388"/>
                            <a:ext cx="319088" cy="381000"/>
                          </a:xfrm>
                          <a:prstGeom prst="rect">
                            <a:avLst/>
                          </a:prstGeom>
                          <a:solidFill>
                            <a:srgbClr val="99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wrap="none" anchor="ctr"/>
                      </wps:wsp>
                      <pic:pic xmlns:pic="http://schemas.openxmlformats.org/drawingml/2006/picture">
                        <pic:nvPicPr>
                          <pic:cNvPr id="18141272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62" y="0"/>
                            <a:ext cx="2268538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02FD10" id="Group 25" o:spid="_x0000_s1026" style="position:absolute;margin-left:0;margin-top:0;width:174pt;height:33pt;z-index:251661312;mso-width-relative:margin;mso-height-relative:margin" coordsize="23114,4826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">
                <v:rect id="Rectangle 535275921" o:spid="_x0000_s1027" style="position:absolute;left:19637;top:523;width:3302;height:381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" fillcolor="#fcc" stroked="f"/>
                <v:rect id="Rectangle 3" o:spid="_x0000_s1028" style="position:absolute;left:9652;top:523;width:3524;height:381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" fillcolor="#ddd" stroked="f"/>
                <v:rect id="Rectangle 4" o:spid="_x0000_s1029" style="position:absolute;top:523;width:3190;height:381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" fillcolor="#9f9" stroked="f"/>
                <v:shape id="Picture 5" o:spid="_x0000_s1030" type="#_x0000_t75" style="position:absolute;left:428;width:22686;height:4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" fillcolor="#4f81bd [3204]" strokecolor="black [3213]">
                  <v:imagedata r:id="rId23" o:title=""/>
                  <v:shadow color="#eeece1 [3214]"/>
                </v:shape>
              </v:group>
            </w:pict>
          </mc:Fallback>
        </mc:AlternateContent>
      </w:r>
    </w:p>
    <w:p w14:paraId="0EEE3168" w14:textId="77777777" w:rsidR="00FE768D" w:rsidRPr="00383E4F" w:rsidRDefault="00FE768D" w:rsidP="00FE768D">
      <w:pPr>
        <w:pStyle w:val="Style1"/>
        <w:rPr>
          <w:sz w:val="24"/>
          <w:szCs w:val="24"/>
        </w:rPr>
      </w:pPr>
    </w:p>
    <w:p w14:paraId="75583A0B" w14:textId="23783935" w:rsidR="00FE768D" w:rsidRPr="00383E4F" w:rsidRDefault="00383E4F" w:rsidP="00FE768D">
      <w:pPr>
        <w:pStyle w:val="Style1"/>
        <w:rPr>
          <w:iCs/>
          <w:sz w:val="24"/>
          <w:szCs w:val="24"/>
        </w:rPr>
      </w:pPr>
      <w:r>
        <w:rPr>
          <w:sz w:val="24"/>
          <w:szCs w:val="24"/>
        </w:rPr>
        <w:t xml:space="preserve">6. </w:t>
      </w:r>
      <w:r w:rsidR="00FE768D" w:rsidRPr="00383E4F">
        <w:rPr>
          <w:iCs/>
          <w:sz w:val="24"/>
          <w:szCs w:val="24"/>
        </w:rPr>
        <w:t>The following electrical characteristics have been determined for both intrinsic and n-type extrinsic indium phosphide (</w:t>
      </w:r>
      <w:proofErr w:type="spellStart"/>
      <w:r w:rsidR="00FE768D" w:rsidRPr="00383E4F">
        <w:rPr>
          <w:iCs/>
          <w:sz w:val="24"/>
          <w:szCs w:val="24"/>
        </w:rPr>
        <w:t>InP</w:t>
      </w:r>
      <w:proofErr w:type="spellEnd"/>
      <w:r w:rsidR="00FE768D" w:rsidRPr="00383E4F">
        <w:rPr>
          <w:iCs/>
          <w:sz w:val="24"/>
          <w:szCs w:val="24"/>
        </w:rPr>
        <w:t>) at room temperature:</w:t>
      </w:r>
    </w:p>
    <w:p w14:paraId="54B7B4AD" w14:textId="77777777" w:rsidR="00FE768D" w:rsidRPr="00383E4F" w:rsidRDefault="00FE768D" w:rsidP="00FE768D">
      <w:pPr>
        <w:pStyle w:val="Style1"/>
        <w:rPr>
          <w:sz w:val="24"/>
          <w:szCs w:val="24"/>
        </w:rPr>
      </w:pPr>
    </w:p>
    <w:tbl>
      <w:tblPr>
        <w:tblW w:w="0" w:type="auto"/>
        <w:tblInd w:w="810" w:type="dxa"/>
        <w:tblLayout w:type="fixed"/>
        <w:tblLook w:val="0000" w:firstRow="0" w:lastRow="0" w:firstColumn="0" w:lastColumn="0" w:noHBand="0" w:noVBand="0"/>
      </w:tblPr>
      <w:tblGrid>
        <w:gridCol w:w="1998"/>
        <w:gridCol w:w="1350"/>
        <w:gridCol w:w="1620"/>
        <w:gridCol w:w="1350"/>
      </w:tblGrid>
      <w:tr w:rsidR="00FE768D" w:rsidRPr="00383E4F" w14:paraId="119AA79F" w14:textId="77777777" w:rsidTr="00D13CA5">
        <w:tc>
          <w:tcPr>
            <w:tcW w:w="1998" w:type="dxa"/>
            <w:tcBorders>
              <w:top w:val="single" w:sz="4" w:space="0" w:color="auto"/>
              <w:bottom w:val="single" w:sz="4" w:space="0" w:color="auto"/>
            </w:tcBorders>
          </w:tcPr>
          <w:p w14:paraId="269B3448" w14:textId="77777777" w:rsidR="00FE768D" w:rsidRPr="00383E4F" w:rsidRDefault="00FE768D" w:rsidP="00D13CA5">
            <w:pPr>
              <w:pStyle w:val="noindent"/>
              <w:spacing w:line="360" w:lineRule="auto"/>
              <w:rPr>
                <w:b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2B31630F" w14:textId="77777777" w:rsidR="00FE768D" w:rsidRPr="00383E4F" w:rsidRDefault="00FE768D" w:rsidP="00D13CA5">
            <w:pPr>
              <w:pStyle w:val="noindent"/>
              <w:spacing w:line="360" w:lineRule="auto"/>
              <w:jc w:val="center"/>
              <w:rPr>
                <w:b/>
                <w:szCs w:val="24"/>
              </w:rPr>
            </w:pPr>
            <w:r w:rsidRPr="00383E4F">
              <w:rPr>
                <w:b/>
                <w:i/>
                <w:szCs w:val="24"/>
              </w:rPr>
              <w:t>σ</w:t>
            </w:r>
            <w:r w:rsidRPr="00383E4F">
              <w:rPr>
                <w:b/>
                <w:szCs w:val="24"/>
              </w:rPr>
              <w:t xml:space="preserve"> (Ω -</w:t>
            </w:r>
            <w:r w:rsidRPr="00383E4F">
              <w:rPr>
                <w:b/>
                <w:i/>
                <w:szCs w:val="24"/>
              </w:rPr>
              <w:t>m</w:t>
            </w:r>
            <w:r w:rsidRPr="00383E4F">
              <w:rPr>
                <w:b/>
                <w:szCs w:val="24"/>
              </w:rPr>
              <w:t>)</w:t>
            </w:r>
            <w:r w:rsidRPr="00383E4F">
              <w:rPr>
                <w:b/>
                <w:szCs w:val="24"/>
                <w:vertAlign w:val="superscript"/>
              </w:rPr>
              <w:t>–1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20B1F312" w14:textId="77777777" w:rsidR="00FE768D" w:rsidRPr="00383E4F" w:rsidRDefault="00FE768D" w:rsidP="00D13CA5">
            <w:pPr>
              <w:pStyle w:val="noindent"/>
              <w:spacing w:line="360" w:lineRule="auto"/>
              <w:jc w:val="center"/>
              <w:rPr>
                <w:b/>
                <w:szCs w:val="24"/>
              </w:rPr>
            </w:pPr>
            <w:r w:rsidRPr="00383E4F">
              <w:rPr>
                <w:b/>
                <w:i/>
                <w:szCs w:val="24"/>
              </w:rPr>
              <w:t>n</w:t>
            </w:r>
            <w:r w:rsidRPr="00383E4F">
              <w:rPr>
                <w:b/>
                <w:szCs w:val="24"/>
              </w:rPr>
              <w:t xml:space="preserve"> (</w:t>
            </w:r>
            <w:r w:rsidRPr="00383E4F">
              <w:rPr>
                <w:b/>
                <w:i/>
                <w:szCs w:val="24"/>
              </w:rPr>
              <w:t>m</w:t>
            </w:r>
            <w:r w:rsidRPr="00383E4F">
              <w:rPr>
                <w:b/>
                <w:szCs w:val="24"/>
                <w:vertAlign w:val="superscript"/>
              </w:rPr>
              <w:t>–3</w:t>
            </w:r>
            <w:r w:rsidRPr="00383E4F">
              <w:rPr>
                <w:b/>
                <w:szCs w:val="24"/>
              </w:rPr>
              <w:t>)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65C6AAFD" w14:textId="77777777" w:rsidR="00FE768D" w:rsidRPr="00383E4F" w:rsidRDefault="00FE768D" w:rsidP="00D13CA5">
            <w:pPr>
              <w:pStyle w:val="noindent"/>
              <w:spacing w:line="360" w:lineRule="auto"/>
              <w:jc w:val="center"/>
              <w:rPr>
                <w:b/>
                <w:szCs w:val="24"/>
              </w:rPr>
            </w:pPr>
            <w:r w:rsidRPr="00383E4F">
              <w:rPr>
                <w:b/>
                <w:i/>
                <w:szCs w:val="24"/>
              </w:rPr>
              <w:t>p</w:t>
            </w:r>
            <w:r w:rsidRPr="00383E4F">
              <w:rPr>
                <w:b/>
                <w:szCs w:val="24"/>
              </w:rPr>
              <w:t xml:space="preserve"> (</w:t>
            </w:r>
            <w:r w:rsidRPr="00383E4F">
              <w:rPr>
                <w:b/>
                <w:i/>
                <w:szCs w:val="24"/>
              </w:rPr>
              <w:t>m</w:t>
            </w:r>
            <w:r w:rsidRPr="00383E4F">
              <w:rPr>
                <w:b/>
                <w:szCs w:val="24"/>
                <w:vertAlign w:val="superscript"/>
              </w:rPr>
              <w:t>–3</w:t>
            </w:r>
            <w:r w:rsidRPr="00383E4F">
              <w:rPr>
                <w:b/>
                <w:szCs w:val="24"/>
              </w:rPr>
              <w:t>)</w:t>
            </w:r>
          </w:p>
        </w:tc>
      </w:tr>
      <w:tr w:rsidR="00FE768D" w:rsidRPr="00383E4F" w14:paraId="0EFA334E" w14:textId="77777777" w:rsidTr="00D13CA5">
        <w:tc>
          <w:tcPr>
            <w:tcW w:w="1998" w:type="dxa"/>
            <w:tcBorders>
              <w:top w:val="single" w:sz="4" w:space="0" w:color="auto"/>
            </w:tcBorders>
          </w:tcPr>
          <w:p w14:paraId="751D2DF7" w14:textId="77777777" w:rsidR="00FE768D" w:rsidRPr="00383E4F" w:rsidRDefault="00FE768D" w:rsidP="00D13CA5">
            <w:pPr>
              <w:pStyle w:val="noindent"/>
              <w:spacing w:line="360" w:lineRule="auto"/>
              <w:rPr>
                <w:i/>
                <w:szCs w:val="24"/>
              </w:rPr>
            </w:pPr>
            <w:r w:rsidRPr="00383E4F">
              <w:rPr>
                <w:i/>
                <w:szCs w:val="24"/>
              </w:rPr>
              <w:t>Intrinsic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14:paraId="7B794733" w14:textId="77777777" w:rsidR="00FE768D" w:rsidRPr="00383E4F" w:rsidRDefault="00FE768D" w:rsidP="00D13CA5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3E4F">
              <w:rPr>
                <w:rFonts w:ascii="Times New Roman" w:hAnsi="Times New Roman" w:cs="Times New Roman"/>
                <w:i/>
                <w:sz w:val="24"/>
                <w:szCs w:val="24"/>
              </w:rPr>
              <w:t>2.5 × 10</w:t>
            </w:r>
            <w:r w:rsidRPr="00383E4F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-6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14:paraId="76AD7413" w14:textId="77777777" w:rsidR="00FE768D" w:rsidRPr="00383E4F" w:rsidRDefault="00FE768D" w:rsidP="00D13CA5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3E4F">
              <w:rPr>
                <w:rFonts w:ascii="Times New Roman" w:hAnsi="Times New Roman" w:cs="Times New Roman"/>
                <w:i/>
                <w:sz w:val="24"/>
                <w:szCs w:val="24"/>
              </w:rPr>
              <w:t>3.0 × 10</w:t>
            </w:r>
            <w:r w:rsidRPr="00383E4F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13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14:paraId="774AE32D" w14:textId="77777777" w:rsidR="00FE768D" w:rsidRPr="00383E4F" w:rsidRDefault="00FE768D" w:rsidP="00D13CA5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3E4F">
              <w:rPr>
                <w:rFonts w:ascii="Times New Roman" w:hAnsi="Times New Roman" w:cs="Times New Roman"/>
                <w:i/>
                <w:sz w:val="24"/>
                <w:szCs w:val="24"/>
              </w:rPr>
              <w:t>3.0 × 10</w:t>
            </w:r>
            <w:r w:rsidRPr="00383E4F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13</w:t>
            </w:r>
          </w:p>
        </w:tc>
      </w:tr>
      <w:tr w:rsidR="00FE768D" w:rsidRPr="00383E4F" w14:paraId="37CE14B7" w14:textId="77777777" w:rsidTr="00D13CA5">
        <w:tc>
          <w:tcPr>
            <w:tcW w:w="1998" w:type="dxa"/>
            <w:tcBorders>
              <w:bottom w:val="single" w:sz="4" w:space="0" w:color="auto"/>
            </w:tcBorders>
          </w:tcPr>
          <w:p w14:paraId="2F8EF7DA" w14:textId="77777777" w:rsidR="00FE768D" w:rsidRPr="00383E4F" w:rsidRDefault="00FE768D" w:rsidP="00D13CA5">
            <w:pPr>
              <w:pStyle w:val="noindent"/>
              <w:spacing w:line="360" w:lineRule="auto"/>
              <w:rPr>
                <w:i/>
                <w:szCs w:val="24"/>
              </w:rPr>
            </w:pPr>
            <w:r w:rsidRPr="00383E4F">
              <w:rPr>
                <w:i/>
                <w:szCs w:val="24"/>
              </w:rPr>
              <w:t>Extrinsic (n-type)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1AC728BC" w14:textId="77777777" w:rsidR="00FE768D" w:rsidRPr="00383E4F" w:rsidRDefault="00FE768D" w:rsidP="00D13CA5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3E4F">
              <w:rPr>
                <w:rFonts w:ascii="Times New Roman" w:hAnsi="Times New Roman" w:cs="Times New Roman"/>
                <w:i/>
                <w:sz w:val="24"/>
                <w:szCs w:val="24"/>
              </w:rPr>
              <w:t>3.6 × 10</w:t>
            </w:r>
            <w:r w:rsidRPr="00383E4F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65727329" w14:textId="77777777" w:rsidR="00FE768D" w:rsidRPr="00383E4F" w:rsidRDefault="00FE768D" w:rsidP="00D13CA5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3E4F">
              <w:rPr>
                <w:rFonts w:ascii="Times New Roman" w:hAnsi="Times New Roman" w:cs="Times New Roman"/>
                <w:i/>
                <w:sz w:val="24"/>
                <w:szCs w:val="24"/>
              </w:rPr>
              <w:t>4.5 × 10</w:t>
            </w:r>
            <w:r w:rsidRPr="00383E4F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14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72B8D4F1" w14:textId="77777777" w:rsidR="00FE768D" w:rsidRPr="00383E4F" w:rsidRDefault="00FE768D" w:rsidP="00D13CA5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3E4F">
              <w:rPr>
                <w:rFonts w:ascii="Times New Roman" w:hAnsi="Times New Roman" w:cs="Times New Roman"/>
                <w:i/>
                <w:sz w:val="24"/>
                <w:szCs w:val="24"/>
              </w:rPr>
              <w:t>2.0 × 10</w:t>
            </w:r>
            <w:r w:rsidRPr="00383E4F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12</w:t>
            </w:r>
          </w:p>
        </w:tc>
      </w:tr>
    </w:tbl>
    <w:p w14:paraId="77FD915C" w14:textId="77777777" w:rsidR="00FE768D" w:rsidRPr="00383E4F" w:rsidRDefault="00FE768D" w:rsidP="00FE768D">
      <w:pPr>
        <w:pStyle w:val="Style1"/>
        <w:spacing w:line="240" w:lineRule="auto"/>
        <w:rPr>
          <w:sz w:val="24"/>
          <w:szCs w:val="24"/>
        </w:rPr>
      </w:pPr>
    </w:p>
    <w:p w14:paraId="55BE714E" w14:textId="77777777" w:rsidR="00FE768D" w:rsidRPr="00383E4F" w:rsidRDefault="00FE768D" w:rsidP="00FE768D">
      <w:pPr>
        <w:pStyle w:val="Style1"/>
        <w:rPr>
          <w:iCs/>
          <w:sz w:val="24"/>
          <w:szCs w:val="24"/>
        </w:rPr>
      </w:pPr>
      <w:r w:rsidRPr="00383E4F">
        <w:rPr>
          <w:iCs/>
          <w:sz w:val="24"/>
          <w:szCs w:val="24"/>
        </w:rPr>
        <w:t>Calculate electron and hole mobilities.</w:t>
      </w:r>
    </w:p>
    <w:p w14:paraId="3DEE2D9A" w14:textId="77777777" w:rsidR="00FE768D" w:rsidRPr="00383E4F" w:rsidRDefault="00FE768D" w:rsidP="001F6AE4">
      <w:pPr>
        <w:pStyle w:val="Style1"/>
        <w:rPr>
          <w:sz w:val="24"/>
          <w:szCs w:val="24"/>
        </w:rPr>
      </w:pPr>
    </w:p>
    <w:sectPr w:rsidR="00FE768D" w:rsidRPr="00383E4F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A108AE" w14:textId="77777777" w:rsidR="00383E4F" w:rsidRDefault="00383E4F" w:rsidP="00383E4F">
      <w:pPr>
        <w:spacing w:after="0" w:line="240" w:lineRule="auto"/>
      </w:pPr>
      <w:r>
        <w:separator/>
      </w:r>
    </w:p>
  </w:endnote>
  <w:endnote w:type="continuationSeparator" w:id="0">
    <w:p w14:paraId="164AD692" w14:textId="77777777" w:rsidR="00383E4F" w:rsidRDefault="00383E4F" w:rsidP="00383E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00"/>
    <w:family w:val="auto"/>
    <w:notTrueType/>
    <w:pitch w:val="variable"/>
    <w:sig w:usb0="E00002FF" w:usb1="5000205A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1797A5" w14:textId="77777777" w:rsidR="00383E4F" w:rsidRDefault="00383E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037071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9A2CE1" w14:textId="66CB6509" w:rsidR="00383E4F" w:rsidRDefault="00383E4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36505B5" w14:textId="77777777" w:rsidR="00383E4F" w:rsidRDefault="00383E4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28DC5A" w14:textId="77777777" w:rsidR="00383E4F" w:rsidRDefault="00383E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553D51" w14:textId="77777777" w:rsidR="00383E4F" w:rsidRDefault="00383E4F" w:rsidP="00383E4F">
      <w:pPr>
        <w:spacing w:after="0" w:line="240" w:lineRule="auto"/>
      </w:pPr>
      <w:r>
        <w:separator/>
      </w:r>
    </w:p>
  </w:footnote>
  <w:footnote w:type="continuationSeparator" w:id="0">
    <w:p w14:paraId="4DC70376" w14:textId="77777777" w:rsidR="00383E4F" w:rsidRDefault="00383E4F" w:rsidP="00383E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8BAF2" w14:textId="77777777" w:rsidR="00383E4F" w:rsidRDefault="00383E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9B649" w14:textId="77777777" w:rsidR="00383E4F" w:rsidRDefault="00383E4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121AE8" w14:textId="77777777" w:rsidR="00383E4F" w:rsidRDefault="00383E4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F40"/>
    <w:rsid w:val="00172DE3"/>
    <w:rsid w:val="00182E20"/>
    <w:rsid w:val="001F56DD"/>
    <w:rsid w:val="001F6AE4"/>
    <w:rsid w:val="00242693"/>
    <w:rsid w:val="00243C5E"/>
    <w:rsid w:val="0025502E"/>
    <w:rsid w:val="002C122A"/>
    <w:rsid w:val="002C1F1E"/>
    <w:rsid w:val="002E63F1"/>
    <w:rsid w:val="003526AC"/>
    <w:rsid w:val="00383E4F"/>
    <w:rsid w:val="004B3CF5"/>
    <w:rsid w:val="004B3DA4"/>
    <w:rsid w:val="006E1184"/>
    <w:rsid w:val="006E7704"/>
    <w:rsid w:val="00741996"/>
    <w:rsid w:val="00742600"/>
    <w:rsid w:val="00754444"/>
    <w:rsid w:val="00852F8E"/>
    <w:rsid w:val="008C06A7"/>
    <w:rsid w:val="009F3AD2"/>
    <w:rsid w:val="00A22299"/>
    <w:rsid w:val="00A726B5"/>
    <w:rsid w:val="00B35F40"/>
    <w:rsid w:val="00C75D44"/>
    <w:rsid w:val="00E31E09"/>
    <w:rsid w:val="00E743DC"/>
    <w:rsid w:val="00EF4374"/>
    <w:rsid w:val="00F54813"/>
    <w:rsid w:val="00F71D74"/>
    <w:rsid w:val="00FE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2284890F"/>
  <w15:docId w15:val="{AC301EE8-1E34-4442-A1EA-F39FCF66D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5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F40"/>
    <w:rPr>
      <w:rFonts w:ascii="Tahoma" w:hAnsi="Tahoma" w:cs="Tahoma"/>
      <w:sz w:val="16"/>
      <w:szCs w:val="16"/>
    </w:rPr>
  </w:style>
  <w:style w:type="paragraph" w:customStyle="1" w:styleId="Style1">
    <w:name w:val="Style1"/>
    <w:basedOn w:val="Normal"/>
    <w:rsid w:val="006E1184"/>
    <w:pPr>
      <w:spacing w:after="0" w:line="360" w:lineRule="atLeast"/>
      <w:jc w:val="both"/>
    </w:pPr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59"/>
    <w:rsid w:val="006E11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E118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E118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4374"/>
    <w:rPr>
      <w:color w:val="800080" w:themeColor="followedHyperlink"/>
      <w:u w:val="single"/>
    </w:rPr>
  </w:style>
  <w:style w:type="character" w:customStyle="1" w:styleId="SuperscriptNormal">
    <w:name w:val="Superscript Normal"/>
    <w:rsid w:val="004B3DA4"/>
    <w:rPr>
      <w:rFonts w:ascii="Times New Roman" w:hAnsi="Times New Roman"/>
      <w:position w:val="8"/>
      <w:sz w:val="18"/>
    </w:rPr>
  </w:style>
  <w:style w:type="paragraph" w:customStyle="1" w:styleId="noindent">
    <w:name w:val="noindent"/>
    <w:basedOn w:val="PlainText"/>
    <w:rsid w:val="00FE768D"/>
    <w:pPr>
      <w:spacing w:line="48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E768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E768D"/>
    <w:rPr>
      <w:rFonts w:ascii="Consolas" w:hAnsi="Consolas"/>
      <w:sz w:val="21"/>
      <w:szCs w:val="21"/>
    </w:rPr>
  </w:style>
  <w:style w:type="character" w:customStyle="1" w:styleId="SuperscriptSolutions">
    <w:name w:val="Superscript_Solutions"/>
    <w:basedOn w:val="DefaultParagraphFont"/>
    <w:uiPriority w:val="1"/>
    <w:qFormat/>
    <w:rsid w:val="00754444"/>
    <w:rPr>
      <w:rFonts w:ascii="Times New Roman" w:hAnsi="Times New Roman"/>
      <w:position w:val="6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83E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3E4F"/>
  </w:style>
  <w:style w:type="paragraph" w:styleId="Footer">
    <w:name w:val="footer"/>
    <w:basedOn w:val="Normal"/>
    <w:link w:val="FooterChar"/>
    <w:uiPriority w:val="99"/>
    <w:unhideWhenUsed/>
    <w:rsid w:val="00383E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3E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6.bin"/><Relationship Id="rId7" Type="http://schemas.openxmlformats.org/officeDocument/2006/relationships/image" Target="media/image2.gif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emf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wmf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2.wmf"/><Relationship Id="rId28" Type="http://schemas.openxmlformats.org/officeDocument/2006/relationships/header" Target="header3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7.png"/><Relationship Id="rId22" Type="http://schemas.openxmlformats.org/officeDocument/2006/relationships/image" Target="media/image11.wmf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Maheswaranathan, Ponn</dc:creator>
  <cp:lastModifiedBy>Maheswaranathan, Ponn</cp:lastModifiedBy>
  <cp:revision>15</cp:revision>
  <cp:lastPrinted>2025-04-02T23:32:00Z</cp:lastPrinted>
  <dcterms:created xsi:type="dcterms:W3CDTF">2025-04-02T13:21:00Z</dcterms:created>
  <dcterms:modified xsi:type="dcterms:W3CDTF">2025-04-02T23:33:00Z</dcterms:modified>
</cp:coreProperties>
</file>