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B6" w:rsidRPr="00AF2B5A" w:rsidRDefault="00EB2EA1">
      <w:pPr>
        <w:rPr>
          <w:rFonts w:ascii="Times New Roman" w:hAnsi="Times New Roman" w:cs="Times New Roman"/>
          <w:sz w:val="24"/>
          <w:szCs w:val="24"/>
          <w:u w:val="single"/>
        </w:rPr>
      </w:pPr>
      <w:r w:rsidRPr="00AF2B5A">
        <w:rPr>
          <w:rFonts w:ascii="Times New Roman" w:hAnsi="Times New Roman" w:cs="Times New Roman"/>
          <w:sz w:val="24"/>
          <w:szCs w:val="24"/>
          <w:u w:val="single"/>
        </w:rPr>
        <w:t>PHYS 212</w:t>
      </w:r>
      <w:r w:rsidRPr="00AF2B5A">
        <w:rPr>
          <w:rFonts w:ascii="Times New Roman" w:hAnsi="Times New Roman" w:cs="Times New Roman"/>
          <w:sz w:val="24"/>
          <w:szCs w:val="24"/>
          <w:u w:val="single"/>
        </w:rPr>
        <w:tab/>
        <w:t>Sample Test Questio</w:t>
      </w:r>
      <w:r w:rsidR="00AF2B5A">
        <w:rPr>
          <w:rFonts w:ascii="Times New Roman" w:hAnsi="Times New Roman" w:cs="Times New Roman"/>
          <w:sz w:val="24"/>
          <w:szCs w:val="24"/>
          <w:u w:val="single"/>
        </w:rPr>
        <w:t xml:space="preserve">n </w:t>
      </w:r>
    </w:p>
    <w:p w:rsidR="00EB2EA1" w:rsidRPr="00AF2B5A" w:rsidRDefault="00EB2EA1">
      <w:pPr>
        <w:rPr>
          <w:rFonts w:ascii="Times New Roman" w:hAnsi="Times New Roman" w:cs="Times New Roman"/>
          <w:sz w:val="24"/>
          <w:szCs w:val="24"/>
        </w:rPr>
      </w:pPr>
      <w:r w:rsidRPr="00AF2B5A">
        <w:rPr>
          <w:rFonts w:ascii="Times New Roman" w:hAnsi="Times New Roman" w:cs="Times New Roman"/>
          <w:sz w:val="24"/>
          <w:szCs w:val="24"/>
        </w:rPr>
        <w:t xml:space="preserve">Faraday’s law of induction is given by: </w:t>
      </w:r>
    </w:p>
    <w:p w:rsidR="00EB2EA1" w:rsidRPr="00AF2B5A" w:rsidRDefault="00EB2EA1">
      <w:pPr>
        <w:rPr>
          <w:rFonts w:ascii="Times New Roman" w:hAnsi="Times New Roman" w:cs="Times New Roman"/>
          <w:sz w:val="24"/>
          <w:szCs w:val="24"/>
        </w:rPr>
      </w:pPr>
      <w:r w:rsidRPr="00AF2B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AF2B5A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524000" cy="419100"/>
            <wp:effectExtent l="19050" t="0" r="0" b="0"/>
            <wp:docPr id="2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15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B2EA1" w:rsidRPr="00AF2B5A" w:rsidRDefault="00EB2EA1" w:rsidP="00EB2EA1">
      <w:pPr>
        <w:rPr>
          <w:rFonts w:ascii="Times New Roman" w:hAnsi="Times New Roman" w:cs="Times New Roman"/>
          <w:sz w:val="24"/>
          <w:szCs w:val="24"/>
        </w:rPr>
      </w:pPr>
      <w:r w:rsidRPr="00AF2B5A">
        <w:rPr>
          <w:rFonts w:ascii="Times New Roman" w:hAnsi="Times New Roman" w:cs="Times New Roman"/>
          <w:sz w:val="24"/>
          <w:szCs w:val="24"/>
        </w:rPr>
        <w:t xml:space="preserve">1. Describe the meaning of the each term in the above equation including the minus sign.  </w:t>
      </w:r>
    </w:p>
    <w:p w:rsidR="00EB2EA1" w:rsidRPr="00AF2B5A" w:rsidRDefault="00EB2EA1" w:rsidP="00EB2EA1">
      <w:pPr>
        <w:rPr>
          <w:rFonts w:ascii="Times New Roman" w:hAnsi="Times New Roman" w:cs="Times New Roman"/>
          <w:sz w:val="24"/>
          <w:szCs w:val="24"/>
        </w:rPr>
      </w:pPr>
    </w:p>
    <w:p w:rsidR="00EB2EA1" w:rsidRPr="00AF2B5A" w:rsidRDefault="00EB2EA1" w:rsidP="00EB2EA1">
      <w:pPr>
        <w:rPr>
          <w:rFonts w:ascii="Times New Roman" w:hAnsi="Times New Roman" w:cs="Times New Roman"/>
          <w:sz w:val="24"/>
          <w:szCs w:val="24"/>
        </w:rPr>
      </w:pPr>
    </w:p>
    <w:p w:rsidR="00EB2EA1" w:rsidRPr="00AF2B5A" w:rsidRDefault="00EB2EA1" w:rsidP="00EB2EA1">
      <w:pPr>
        <w:rPr>
          <w:rFonts w:ascii="Times New Roman" w:hAnsi="Times New Roman" w:cs="Times New Roman"/>
          <w:sz w:val="24"/>
          <w:szCs w:val="24"/>
        </w:rPr>
      </w:pPr>
    </w:p>
    <w:p w:rsidR="00EB2EA1" w:rsidRPr="00AF2B5A" w:rsidRDefault="00EB2EA1" w:rsidP="00EB2EA1">
      <w:pPr>
        <w:rPr>
          <w:rFonts w:ascii="Times New Roman" w:hAnsi="Times New Roman" w:cs="Times New Roman"/>
          <w:sz w:val="24"/>
          <w:szCs w:val="24"/>
        </w:rPr>
      </w:pPr>
    </w:p>
    <w:p w:rsidR="00EB2EA1" w:rsidRPr="00AF2B5A" w:rsidRDefault="00EB2EA1" w:rsidP="00EB2EA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45" w:rightFromText="45" w:vertAnchor="text" w:tblpXSpec="right" w:tblpYSpec="center"/>
        <w:tblW w:w="9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60"/>
      </w:tblGrid>
      <w:tr w:rsidR="00EB2EA1" w:rsidRPr="00EB2EA1" w:rsidTr="00EB2EA1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B2EA1" w:rsidRPr="00EB2EA1" w:rsidRDefault="00EB2EA1" w:rsidP="00EB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2EA1" w:rsidRPr="00EB2EA1" w:rsidRDefault="00EB2EA1" w:rsidP="00EB2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B5A">
        <w:rPr>
          <w:rFonts w:ascii="Times New Roman" w:eastAsia="Times New Roman" w:hAnsi="Times New Roman" w:cs="Times New Roman"/>
          <w:sz w:val="24"/>
          <w:szCs w:val="24"/>
        </w:rPr>
        <w:t xml:space="preserve">2. P7: </w:t>
      </w:r>
      <w:r w:rsidRPr="00EB2EA1">
        <w:rPr>
          <w:rFonts w:ascii="Times New Roman" w:eastAsia="Times New Roman" w:hAnsi="Times New Roman" w:cs="Times New Roman"/>
          <w:sz w:val="24"/>
          <w:szCs w:val="24"/>
        </w:rPr>
        <w:t xml:space="preserve">In Fig. </w:t>
      </w:r>
      <w:hyperlink r:id="rId5" w:tgtFrame="_blank" w:history="1">
        <w:r w:rsidRPr="00AF2B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30-36</w:t>
        </w:r>
      </w:hyperlink>
      <w:r w:rsidRPr="00EB2EA1">
        <w:rPr>
          <w:rFonts w:ascii="Times New Roman" w:eastAsia="Times New Roman" w:hAnsi="Times New Roman" w:cs="Times New Roman"/>
          <w:sz w:val="24"/>
          <w:szCs w:val="24"/>
        </w:rPr>
        <w:t xml:space="preserve">, the magnetic flux through the loop increases according to the relation </w:t>
      </w:r>
      <w:r w:rsidRPr="00EB2EA1">
        <w:rPr>
          <w:rFonts w:ascii="Times New Roman" w:eastAsia="Times New Roman" w:hAnsi="Times New Roman" w:cs="Times New Roman"/>
          <w:i/>
          <w:iCs/>
          <w:sz w:val="24"/>
          <w:szCs w:val="24"/>
        </w:rPr>
        <w:t>Φ</w:t>
      </w:r>
      <w:r w:rsidRPr="00EB2EA1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B</w:t>
      </w:r>
      <w:r w:rsidRPr="00EB2EA1">
        <w:rPr>
          <w:rFonts w:ascii="Times New Roman" w:eastAsia="Times New Roman" w:hAnsi="Times New Roman" w:cs="Times New Roman"/>
          <w:sz w:val="24"/>
          <w:szCs w:val="24"/>
        </w:rPr>
        <w:t xml:space="preserve"> = 6.0</w:t>
      </w:r>
      <w:r w:rsidRPr="00EB2EA1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EB2EA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EB2EA1">
        <w:rPr>
          <w:rFonts w:ascii="Times New Roman" w:eastAsia="Times New Roman" w:hAnsi="Times New Roman" w:cs="Times New Roman"/>
          <w:sz w:val="24"/>
          <w:szCs w:val="24"/>
        </w:rPr>
        <w:t xml:space="preserve"> + 7.0</w:t>
      </w:r>
      <w:r w:rsidRPr="00EB2EA1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EB2EA1">
        <w:rPr>
          <w:rFonts w:ascii="Times New Roman" w:eastAsia="Times New Roman" w:hAnsi="Times New Roman" w:cs="Times New Roman"/>
          <w:sz w:val="24"/>
          <w:szCs w:val="24"/>
        </w:rPr>
        <w:t xml:space="preserve">, where </w:t>
      </w:r>
      <w:r w:rsidRPr="00EB2EA1">
        <w:rPr>
          <w:rFonts w:ascii="Times New Roman" w:eastAsia="Times New Roman" w:hAnsi="Times New Roman" w:cs="Times New Roman"/>
          <w:i/>
          <w:iCs/>
          <w:sz w:val="24"/>
          <w:szCs w:val="24"/>
        </w:rPr>
        <w:t>Φ</w:t>
      </w:r>
      <w:r w:rsidRPr="00EB2EA1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B</w:t>
      </w:r>
      <w:r w:rsidRPr="00EB2EA1">
        <w:rPr>
          <w:rFonts w:ascii="Times New Roman" w:eastAsia="Times New Roman" w:hAnsi="Times New Roman" w:cs="Times New Roman"/>
          <w:sz w:val="24"/>
          <w:szCs w:val="24"/>
        </w:rPr>
        <w:t xml:space="preserve"> is in </w:t>
      </w:r>
      <w:proofErr w:type="spellStart"/>
      <w:r w:rsidRPr="00EB2EA1">
        <w:rPr>
          <w:rFonts w:ascii="Times New Roman" w:eastAsia="Times New Roman" w:hAnsi="Times New Roman" w:cs="Times New Roman"/>
          <w:sz w:val="24"/>
          <w:szCs w:val="24"/>
        </w:rPr>
        <w:t>milliwebers</w:t>
      </w:r>
      <w:proofErr w:type="spellEnd"/>
      <w:r w:rsidRPr="00EB2EA1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EB2EA1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EB2EA1">
        <w:rPr>
          <w:rFonts w:ascii="Times New Roman" w:eastAsia="Times New Roman" w:hAnsi="Times New Roman" w:cs="Times New Roman"/>
          <w:sz w:val="24"/>
          <w:szCs w:val="24"/>
        </w:rPr>
        <w:t xml:space="preserve"> is in seconds. (a) What is the magnitude of the </w:t>
      </w:r>
      <w:proofErr w:type="spellStart"/>
      <w:r w:rsidRPr="00EB2EA1">
        <w:rPr>
          <w:rFonts w:ascii="Times New Roman" w:eastAsia="Times New Roman" w:hAnsi="Times New Roman" w:cs="Times New Roman"/>
          <w:sz w:val="24"/>
          <w:szCs w:val="24"/>
        </w:rPr>
        <w:t>emf</w:t>
      </w:r>
      <w:proofErr w:type="spellEnd"/>
      <w:r w:rsidRPr="00EB2EA1">
        <w:rPr>
          <w:rFonts w:ascii="Times New Roman" w:eastAsia="Times New Roman" w:hAnsi="Times New Roman" w:cs="Times New Roman"/>
          <w:sz w:val="24"/>
          <w:szCs w:val="24"/>
        </w:rPr>
        <w:t xml:space="preserve"> induced in the loop when </w:t>
      </w:r>
      <w:r w:rsidRPr="00EB2EA1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EB2EA1">
        <w:rPr>
          <w:rFonts w:ascii="Times New Roman" w:eastAsia="Times New Roman" w:hAnsi="Times New Roman" w:cs="Times New Roman"/>
          <w:sz w:val="24"/>
          <w:szCs w:val="24"/>
        </w:rPr>
        <w:t xml:space="preserve"> = 2.0 s? (b) Is the direction of the current through </w:t>
      </w:r>
      <w:r w:rsidRPr="00EB2EA1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EB2EA1">
        <w:rPr>
          <w:rFonts w:ascii="Times New Roman" w:eastAsia="Times New Roman" w:hAnsi="Times New Roman" w:cs="Times New Roman"/>
          <w:sz w:val="24"/>
          <w:szCs w:val="24"/>
        </w:rPr>
        <w:t xml:space="preserve"> to the right or left?</w:t>
      </w:r>
      <w:r w:rsidRPr="00AF2B5A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</w:t>
      </w:r>
      <w:r w:rsidRPr="00AF2B5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52550" cy="162877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9354"/>
      </w:tblGrid>
      <w:tr w:rsidR="00EB2EA1" w:rsidRPr="00EB2EA1" w:rsidTr="00EB2EA1">
        <w:trPr>
          <w:tblCellSpacing w:w="0" w:type="dxa"/>
        </w:trPr>
        <w:tc>
          <w:tcPr>
            <w:tcW w:w="0" w:type="auto"/>
            <w:vAlign w:val="center"/>
            <w:hideMark/>
          </w:tcPr>
          <w:p w:rsidR="00EB2EA1" w:rsidRPr="00EB2EA1" w:rsidRDefault="00EB2EA1" w:rsidP="00EB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"/>
            </w:tblGrid>
            <w:tr w:rsidR="00EB2EA1" w:rsidRPr="00EB2EA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B2EA1" w:rsidRPr="00EB2EA1" w:rsidRDefault="00EB2EA1" w:rsidP="00EB2E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2B5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57150"/>
                        <wp:effectExtent l="0" t="0" r="0" b="0"/>
                        <wp:docPr id="4" name="Picture 4" descr="http://edugen.wiley.com/edugen/courses/crs4957/common/art/pixe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edugen.wiley.com/edugen/courses/crs4957/common/art/pixe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2EA1" w:rsidRPr="00EB2EA1" w:rsidRDefault="00EB2EA1" w:rsidP="00EB2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2EA1" w:rsidRPr="00AF2B5A" w:rsidRDefault="00EB2EA1">
      <w:pPr>
        <w:rPr>
          <w:rFonts w:ascii="Times New Roman" w:hAnsi="Times New Roman" w:cs="Times New Roman"/>
          <w:sz w:val="24"/>
          <w:szCs w:val="24"/>
        </w:rPr>
      </w:pPr>
    </w:p>
    <w:p w:rsidR="00AF2B5A" w:rsidRPr="00AF2B5A" w:rsidRDefault="00AF2B5A">
      <w:pPr>
        <w:rPr>
          <w:rFonts w:ascii="Times New Roman" w:hAnsi="Times New Roman" w:cs="Times New Roman"/>
          <w:sz w:val="24"/>
          <w:szCs w:val="24"/>
        </w:rPr>
      </w:pPr>
    </w:p>
    <w:p w:rsidR="00AF2B5A" w:rsidRPr="00AF2B5A" w:rsidRDefault="00AF2B5A">
      <w:pPr>
        <w:rPr>
          <w:rFonts w:ascii="Times New Roman" w:hAnsi="Times New Roman" w:cs="Times New Roman"/>
          <w:sz w:val="24"/>
          <w:szCs w:val="24"/>
        </w:rPr>
      </w:pPr>
    </w:p>
    <w:p w:rsidR="00EB2EA1" w:rsidRPr="00EB2EA1" w:rsidRDefault="00EB2EA1" w:rsidP="00EB2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B5A">
        <w:rPr>
          <w:rFonts w:ascii="Times New Roman" w:eastAsia="Times New Roman" w:hAnsi="Times New Roman" w:cs="Times New Roman"/>
          <w:sz w:val="24"/>
          <w:szCs w:val="24"/>
        </w:rPr>
        <w:t xml:space="preserve">3. P82: </w:t>
      </w:r>
      <w:r w:rsidRPr="00EB2EA1">
        <w:rPr>
          <w:rFonts w:ascii="Times New Roman" w:eastAsia="Times New Roman" w:hAnsi="Times New Roman" w:cs="Times New Roman"/>
          <w:sz w:val="24"/>
          <w:szCs w:val="24"/>
        </w:rPr>
        <w:t xml:space="preserve">A uniform magnetic field </w:t>
      </w:r>
      <w:r w:rsidRPr="00AF2B5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200025"/>
            <wp:effectExtent l="19050" t="0" r="0" b="0"/>
            <wp:docPr id="1" name="Picture 1" descr="http://edugen.wiley.com/edugen/courses/crs4957/halliday9118/halliday9088c30/math/math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gen.wiley.com/edugen/courses/crs4957/halliday9118/halliday9088c30/math/math00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2EA1">
        <w:rPr>
          <w:rFonts w:ascii="Times New Roman" w:eastAsia="Times New Roman" w:hAnsi="Times New Roman" w:cs="Times New Roman"/>
          <w:sz w:val="24"/>
          <w:szCs w:val="24"/>
        </w:rPr>
        <w:t xml:space="preserve">is perpendicular to the plane of a circular wire loop of radius </w:t>
      </w:r>
      <w:r w:rsidRPr="00EB2EA1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EB2EA1">
        <w:rPr>
          <w:rFonts w:ascii="Times New Roman" w:eastAsia="Times New Roman" w:hAnsi="Times New Roman" w:cs="Times New Roman"/>
          <w:sz w:val="24"/>
          <w:szCs w:val="24"/>
        </w:rPr>
        <w:t xml:space="preserve">. The magnitude of the field varies with time according to </w:t>
      </w:r>
      <w:r w:rsidRPr="00EB2EA1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r w:rsidRPr="00EB2EA1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EB2EA1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r w:rsidRPr="00EB2EA1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EB2EA1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EB2EA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 w:rsidRPr="00EB2EA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t</w:t>
      </w:r>
      <w:r w:rsidRPr="00EB2EA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/</w:t>
      </w:r>
      <w:r w:rsidRPr="00EB2EA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t</w:t>
      </w:r>
      <w:r w:rsidRPr="00EB2EA1">
        <w:rPr>
          <w:rFonts w:ascii="Times New Roman" w:eastAsia="Times New Roman" w:hAnsi="Times New Roman" w:cs="Times New Roman"/>
          <w:sz w:val="24"/>
          <w:szCs w:val="24"/>
        </w:rPr>
        <w:t xml:space="preserve">, where </w:t>
      </w:r>
      <w:r w:rsidRPr="00EB2EA1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r w:rsidRPr="00EB2EA1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EB2EA1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EB2EA1">
        <w:rPr>
          <w:rFonts w:ascii="Times New Roman" w:eastAsia="Times New Roman" w:hAnsi="Times New Roman" w:cs="Times New Roman"/>
          <w:i/>
          <w:iCs/>
          <w:sz w:val="24"/>
          <w:szCs w:val="24"/>
        </w:rPr>
        <w:t>τ</w:t>
      </w:r>
      <w:r w:rsidRPr="00EB2EA1">
        <w:rPr>
          <w:rFonts w:ascii="Times New Roman" w:eastAsia="Times New Roman" w:hAnsi="Times New Roman" w:cs="Times New Roman"/>
          <w:sz w:val="24"/>
          <w:szCs w:val="24"/>
        </w:rPr>
        <w:t xml:space="preserve"> are constants. Find an expression for the </w:t>
      </w:r>
      <w:proofErr w:type="spellStart"/>
      <w:r w:rsidRPr="00EB2EA1">
        <w:rPr>
          <w:rFonts w:ascii="Times New Roman" w:eastAsia="Times New Roman" w:hAnsi="Times New Roman" w:cs="Times New Roman"/>
          <w:sz w:val="24"/>
          <w:szCs w:val="24"/>
        </w:rPr>
        <w:t>emf</w:t>
      </w:r>
      <w:proofErr w:type="spellEnd"/>
      <w:r w:rsidRPr="00EB2EA1">
        <w:rPr>
          <w:rFonts w:ascii="Times New Roman" w:eastAsia="Times New Roman" w:hAnsi="Times New Roman" w:cs="Times New Roman"/>
          <w:sz w:val="24"/>
          <w:szCs w:val="24"/>
        </w:rPr>
        <w:t xml:space="preserve"> in the loop as a function of time.</w:t>
      </w:r>
    </w:p>
    <w:p w:rsidR="00EB2EA1" w:rsidRDefault="00EB2EA1"/>
    <w:sectPr w:rsidR="00EB2EA1" w:rsidSect="004C0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2EA1"/>
    <w:rsid w:val="004C06B6"/>
    <w:rsid w:val="00AF2B5A"/>
    <w:rsid w:val="00EB2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oblem-number-1">
    <w:name w:val="problem-number-1"/>
    <w:basedOn w:val="DefaultParagraphFont"/>
    <w:rsid w:val="00EB2EA1"/>
  </w:style>
  <w:style w:type="paragraph" w:styleId="BalloonText">
    <w:name w:val="Balloon Text"/>
    <w:basedOn w:val="Normal"/>
    <w:link w:val="BalloonTextChar"/>
    <w:uiPriority w:val="99"/>
    <w:semiHidden/>
    <w:unhideWhenUsed/>
    <w:rsid w:val="00EB2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E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2EA1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B2EA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B2EA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B2EA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B2EA1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B2E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5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edugen.wiley.com/edugen/courses/crs4957/halliday9118/halliday9088c30/halliday9118/halliday9088c30/halliday9088c30xlinks.xform?id=halliday9088c30-fig-0036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Mithu</dc:creator>
  <cp:lastModifiedBy>Mithu</cp:lastModifiedBy>
  <cp:revision>1</cp:revision>
  <dcterms:created xsi:type="dcterms:W3CDTF">2011-04-08T01:48:00Z</dcterms:created>
  <dcterms:modified xsi:type="dcterms:W3CDTF">2011-04-08T02:00:00Z</dcterms:modified>
</cp:coreProperties>
</file>