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93BC" w14:textId="77777777" w:rsidR="004C073E" w:rsidRDefault="004C073E" w:rsidP="004C073E">
      <w:pPr>
        <w:pStyle w:val="NormalWeb"/>
      </w:pPr>
      <w:r w:rsidRPr="0028433B">
        <w:rPr>
          <w:sz w:val="28"/>
          <w:szCs w:val="28"/>
        </w:rPr>
        <w:t>Spherical mirrors and</w:t>
      </w:r>
      <w:r w:rsidR="0024600A">
        <w:rPr>
          <w:sz w:val="28"/>
          <w:szCs w:val="28"/>
        </w:rPr>
        <w:t xml:space="preserve"> lenses</w:t>
      </w:r>
      <w:r w:rsidR="00CC18DE">
        <w:rPr>
          <w:sz w:val="28"/>
          <w:szCs w:val="28"/>
        </w:rPr>
        <w:t xml:space="preserve"> Remote</w:t>
      </w:r>
      <w:r w:rsidR="00C567A8">
        <w:rPr>
          <w:sz w:val="28"/>
          <w:szCs w:val="28"/>
        </w:rPr>
        <w:t xml:space="preserve"> </w:t>
      </w:r>
      <w:r w:rsidR="00CC18DE">
        <w:rPr>
          <w:sz w:val="28"/>
          <w:szCs w:val="28"/>
        </w:rPr>
        <w:t>Lab</w:t>
      </w:r>
      <w:r w:rsidR="00C567A8">
        <w:rPr>
          <w:sz w:val="28"/>
          <w:szCs w:val="28"/>
        </w:rPr>
        <w:t xml:space="preserve">      </w:t>
      </w:r>
      <w:proofErr w:type="gramStart"/>
      <w:r>
        <w:rPr>
          <w:sz w:val="27"/>
          <w:szCs w:val="27"/>
        </w:rPr>
        <w:t>Name:_</w:t>
      </w:r>
      <w:proofErr w:type="gramEnd"/>
      <w:r>
        <w:rPr>
          <w:sz w:val="27"/>
          <w:szCs w:val="27"/>
        </w:rPr>
        <w:t>__</w:t>
      </w:r>
      <w:r w:rsidR="0024600A">
        <w:rPr>
          <w:sz w:val="27"/>
          <w:szCs w:val="27"/>
        </w:rPr>
        <w:t>__</w:t>
      </w:r>
      <w:r>
        <w:rPr>
          <w:sz w:val="27"/>
          <w:szCs w:val="27"/>
        </w:rPr>
        <w:t>_______________</w:t>
      </w:r>
    </w:p>
    <w:p w14:paraId="65C85C33" w14:textId="77777777" w:rsidR="004C073E" w:rsidRDefault="004C073E" w:rsidP="004C073E">
      <w:pPr>
        <w:pStyle w:val="NormalWeb"/>
      </w:pPr>
      <w:proofErr w:type="gramStart"/>
      <w:r>
        <w:t>Course:_</w:t>
      </w:r>
      <w:proofErr w:type="gramEnd"/>
      <w:r>
        <w:t>______________Time:__________________Partners:____________________</w:t>
      </w:r>
    </w:p>
    <w:p w14:paraId="5286069D" w14:textId="77777777" w:rsidR="00430812" w:rsidRDefault="008B6A6D" w:rsidP="004C073E">
      <w:pPr>
        <w:pStyle w:val="NormalWeb"/>
      </w:pPr>
      <w:r>
        <w:t xml:space="preserve">For 1- 4, </w:t>
      </w:r>
      <w:r w:rsidR="00430812">
        <w:t>Since you will be sketching diagrams, just write the answers in paper and upload a picture in BB</w:t>
      </w:r>
      <w:r w:rsidR="00C567A8">
        <w:t>, unless you have a device where you can hand-write</w:t>
      </w:r>
      <w:r w:rsidR="00430812">
        <w:t>.</w:t>
      </w:r>
    </w:p>
    <w:p w14:paraId="7AB89910" w14:textId="77777777" w:rsidR="0024600A" w:rsidRDefault="0024600A" w:rsidP="004C073E">
      <w:pPr>
        <w:pStyle w:val="NormalWeb"/>
      </w:pPr>
      <w:r>
        <w:t>1. Watch the following video and answer the questions below:</w:t>
      </w:r>
    </w:p>
    <w:p w14:paraId="16D4E776" w14:textId="77777777" w:rsidR="0024600A" w:rsidRDefault="003B56DB" w:rsidP="0024600A">
      <w:hyperlink r:id="rId8" w:history="1">
        <w:r w:rsidR="0024600A">
          <w:rPr>
            <w:rStyle w:val="Hyperlink"/>
          </w:rPr>
          <w:t>https://www.youtube.com/watch?v=R-uMcngNsSk</w:t>
        </w:r>
      </w:hyperlink>
    </w:p>
    <w:p w14:paraId="00C05C08" w14:textId="77777777" w:rsidR="0024600A" w:rsidRDefault="0024600A" w:rsidP="0024600A">
      <w:pPr>
        <w:pStyle w:val="NormalWeb"/>
        <w:numPr>
          <w:ilvl w:val="0"/>
          <w:numId w:val="1"/>
        </w:numPr>
      </w:pPr>
      <w:r>
        <w:t>Where do you find lenses?</w:t>
      </w:r>
    </w:p>
    <w:p w14:paraId="6E97614A" w14:textId="77777777" w:rsidR="00324CBD" w:rsidRDefault="00324CBD" w:rsidP="00324CBD">
      <w:pPr>
        <w:pStyle w:val="NormalWeb"/>
      </w:pPr>
    </w:p>
    <w:p w14:paraId="407C518A" w14:textId="77777777" w:rsidR="00324CBD" w:rsidRDefault="00324CBD" w:rsidP="00324CBD">
      <w:pPr>
        <w:pStyle w:val="NormalWeb"/>
      </w:pPr>
    </w:p>
    <w:p w14:paraId="7C50F1AC" w14:textId="77777777" w:rsidR="0024600A" w:rsidRDefault="0024600A" w:rsidP="0024600A">
      <w:pPr>
        <w:pStyle w:val="NormalWeb"/>
        <w:numPr>
          <w:ilvl w:val="0"/>
          <w:numId w:val="1"/>
        </w:numPr>
      </w:pPr>
      <w:r>
        <w:t>Sketch the following lenses: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74"/>
        <w:gridCol w:w="4062"/>
      </w:tblGrid>
      <w:tr w:rsidR="0024600A" w14:paraId="07478349" w14:textId="77777777" w:rsidTr="0024600A">
        <w:tc>
          <w:tcPr>
            <w:tcW w:w="4315" w:type="dxa"/>
          </w:tcPr>
          <w:p w14:paraId="48544BD2" w14:textId="77777777" w:rsidR="0024600A" w:rsidRDefault="0024600A" w:rsidP="0024600A">
            <w:pPr>
              <w:pStyle w:val="NormalWeb"/>
            </w:pPr>
            <w:r>
              <w:t>Convex or Converging lens</w:t>
            </w:r>
          </w:p>
        </w:tc>
        <w:tc>
          <w:tcPr>
            <w:tcW w:w="4315" w:type="dxa"/>
          </w:tcPr>
          <w:p w14:paraId="64ED8656" w14:textId="77777777" w:rsidR="0024600A" w:rsidRDefault="0024600A" w:rsidP="0024600A">
            <w:pPr>
              <w:pStyle w:val="NormalWeb"/>
            </w:pPr>
            <w:r>
              <w:t>Concave or Diverging lens</w:t>
            </w:r>
          </w:p>
        </w:tc>
      </w:tr>
      <w:tr w:rsidR="0024600A" w14:paraId="191E9F4B" w14:textId="77777777" w:rsidTr="0024600A">
        <w:tc>
          <w:tcPr>
            <w:tcW w:w="4315" w:type="dxa"/>
          </w:tcPr>
          <w:p w14:paraId="5D844C87" w14:textId="77777777" w:rsidR="0024600A" w:rsidRDefault="0024600A" w:rsidP="0024600A">
            <w:pPr>
              <w:pStyle w:val="NormalWeb"/>
            </w:pPr>
          </w:p>
        </w:tc>
        <w:tc>
          <w:tcPr>
            <w:tcW w:w="4315" w:type="dxa"/>
          </w:tcPr>
          <w:p w14:paraId="3778BC0C" w14:textId="77777777" w:rsidR="0024600A" w:rsidRDefault="0024600A" w:rsidP="0024600A">
            <w:pPr>
              <w:pStyle w:val="NormalWeb"/>
            </w:pPr>
          </w:p>
          <w:p w14:paraId="2DD2EC81" w14:textId="77777777" w:rsidR="0024600A" w:rsidRDefault="0024600A" w:rsidP="0024600A">
            <w:pPr>
              <w:pStyle w:val="NormalWeb"/>
            </w:pPr>
          </w:p>
          <w:p w14:paraId="0FC7EA08" w14:textId="77777777" w:rsidR="0024600A" w:rsidRDefault="0024600A" w:rsidP="0024600A">
            <w:pPr>
              <w:pStyle w:val="NormalWeb"/>
            </w:pPr>
          </w:p>
          <w:p w14:paraId="0369EE3B" w14:textId="77777777" w:rsidR="0024600A" w:rsidRDefault="0024600A" w:rsidP="0024600A">
            <w:pPr>
              <w:pStyle w:val="NormalWeb"/>
            </w:pPr>
          </w:p>
          <w:p w14:paraId="11E4FF30" w14:textId="77777777" w:rsidR="0024600A" w:rsidRDefault="0024600A" w:rsidP="0024600A">
            <w:pPr>
              <w:pStyle w:val="NormalWeb"/>
            </w:pPr>
          </w:p>
        </w:tc>
      </w:tr>
    </w:tbl>
    <w:p w14:paraId="46D1C554" w14:textId="77777777" w:rsidR="00324CBD" w:rsidRDefault="003B56DB" w:rsidP="0024600A">
      <w:pPr>
        <w:pStyle w:val="NormalWeb"/>
        <w:numPr>
          <w:ilvl w:val="0"/>
          <w:numId w:val="1"/>
        </w:numPr>
      </w:pPr>
      <w:r>
        <w:rPr>
          <w:noProof/>
        </w:rPr>
        <w:pict w14:anchorId="757D1104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alt="" style="position:absolute;left:0;text-align:left;margin-left:37.5pt;margin-top:49.1pt;width:401.5pt;height:113.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v-text-anchor:top" fillcolor="white [3201]" strokeweight=".5pt">
            <v:textbox>
              <w:txbxContent>
                <w:p w14:paraId="6C514062" w14:textId="77777777" w:rsidR="00324CBD" w:rsidRDefault="00324CBD"/>
              </w:txbxContent>
            </v:textbox>
          </v:shape>
        </w:pict>
      </w:r>
      <w:r w:rsidR="0024600A">
        <w:t>Sketch a converging lens and show the following</w:t>
      </w:r>
      <w:r w:rsidR="002865D4">
        <w:t>:</w:t>
      </w:r>
      <w:r w:rsidR="0024600A">
        <w:br/>
        <w:t>1. Optical center (O)</w:t>
      </w:r>
      <w:r w:rsidR="00324CBD">
        <w:t xml:space="preserve">        2. </w:t>
      </w:r>
      <w:r w:rsidR="0024600A">
        <w:t>Principal axis</w:t>
      </w:r>
      <w:r w:rsidR="00324CBD">
        <w:t xml:space="preserve">       3. </w:t>
      </w:r>
      <w:r w:rsidR="0024600A">
        <w:t>Aperture</w:t>
      </w:r>
      <w:r w:rsidR="00324CBD">
        <w:br/>
      </w:r>
    </w:p>
    <w:p w14:paraId="788C137C" w14:textId="77777777" w:rsidR="00324CBD" w:rsidRDefault="00324CBD" w:rsidP="00324CBD">
      <w:pPr>
        <w:pStyle w:val="NormalWeb"/>
      </w:pPr>
    </w:p>
    <w:p w14:paraId="30D4726F" w14:textId="77777777" w:rsidR="00324CBD" w:rsidRDefault="00324CBD" w:rsidP="00324CBD">
      <w:pPr>
        <w:pStyle w:val="NormalWeb"/>
      </w:pPr>
    </w:p>
    <w:p w14:paraId="6136E5DD" w14:textId="77777777" w:rsidR="00324CBD" w:rsidRDefault="00324CBD" w:rsidP="00324CBD">
      <w:pPr>
        <w:pStyle w:val="NormalWeb"/>
      </w:pPr>
    </w:p>
    <w:p w14:paraId="121D2B73" w14:textId="77777777" w:rsidR="00324CBD" w:rsidRDefault="00324CBD" w:rsidP="00324CBD">
      <w:pPr>
        <w:pStyle w:val="NormalWeb"/>
      </w:pPr>
    </w:p>
    <w:p w14:paraId="04189E4B" w14:textId="77777777" w:rsidR="00324CBD" w:rsidRDefault="00324CBD" w:rsidP="00324CBD">
      <w:pPr>
        <w:pStyle w:val="NormalWeb"/>
        <w:numPr>
          <w:ilvl w:val="0"/>
          <w:numId w:val="1"/>
        </w:numPr>
      </w:pPr>
      <w:r>
        <w:t>What is a thin lens?</w:t>
      </w:r>
    </w:p>
    <w:p w14:paraId="3F7D499C" w14:textId="77777777" w:rsidR="00324CBD" w:rsidRDefault="00324CBD" w:rsidP="00324CBD">
      <w:pPr>
        <w:pStyle w:val="NormalWeb"/>
      </w:pPr>
    </w:p>
    <w:p w14:paraId="447DBF83" w14:textId="77777777" w:rsidR="00324CBD" w:rsidRDefault="00324CBD" w:rsidP="00324CBD">
      <w:pPr>
        <w:pStyle w:val="NormalWeb"/>
      </w:pPr>
    </w:p>
    <w:p w14:paraId="2728D643" w14:textId="77777777" w:rsidR="00324CBD" w:rsidRDefault="00324CBD" w:rsidP="00324CBD">
      <w:pPr>
        <w:pStyle w:val="ListParagraph"/>
        <w:numPr>
          <w:ilvl w:val="0"/>
          <w:numId w:val="1"/>
        </w:numPr>
      </w:pPr>
      <w:r>
        <w:t>Using rays that are parallel to the principal axis</w:t>
      </w:r>
      <w:r w:rsidR="00C567A8">
        <w:t xml:space="preserve"> and how they refract</w:t>
      </w:r>
      <w:r>
        <w:t>, show the focal point (F) and focal length (f) for the following, and identify the sign (real = + and virtual = -) for focal length:</w:t>
      </w:r>
    </w:p>
    <w:p w14:paraId="64B0A1BA" w14:textId="77777777" w:rsidR="00324CBD" w:rsidRDefault="00324CBD" w:rsidP="00324CBD">
      <w:pPr>
        <w:pStyle w:val="ListParagraph"/>
      </w:pPr>
    </w:p>
    <w:p w14:paraId="67395128" w14:textId="77777777" w:rsidR="00324CBD" w:rsidRDefault="00324CBD" w:rsidP="00324CBD">
      <w:pPr>
        <w:ind w:left="360"/>
      </w:pPr>
      <w:r>
        <w:rPr>
          <w:noProof/>
        </w:rPr>
        <w:drawing>
          <wp:inline distT="0" distB="0" distL="0" distR="0" wp14:anchorId="359AA33A" wp14:editId="0874BF71">
            <wp:extent cx="5486400" cy="990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B5DA6" w14:textId="77777777" w:rsidR="00324CBD" w:rsidRDefault="00324CBD" w:rsidP="00324CBD"/>
    <w:p w14:paraId="0C747549" w14:textId="77777777" w:rsidR="00324CBD" w:rsidRDefault="00324CBD" w:rsidP="00324CBD">
      <w:pPr>
        <w:pStyle w:val="NormalWeb"/>
        <w:numPr>
          <w:ilvl w:val="0"/>
          <w:numId w:val="1"/>
        </w:numPr>
      </w:pPr>
      <w:r>
        <w:t>What is the principle of reversibility of light?</w:t>
      </w:r>
    </w:p>
    <w:p w14:paraId="6AC42C09" w14:textId="77777777" w:rsidR="00E7254C" w:rsidRDefault="00E7254C" w:rsidP="00E7254C">
      <w:pPr>
        <w:pStyle w:val="NormalWeb"/>
      </w:pPr>
    </w:p>
    <w:p w14:paraId="02DA5028" w14:textId="77777777" w:rsidR="00E7254C" w:rsidRDefault="00E7254C" w:rsidP="00E7254C">
      <w:pPr>
        <w:pStyle w:val="NormalWeb"/>
      </w:pPr>
    </w:p>
    <w:p w14:paraId="0C41BDD1" w14:textId="77777777" w:rsidR="00324CBD" w:rsidRDefault="00324CBD" w:rsidP="00324CBD">
      <w:pPr>
        <w:pStyle w:val="NormalWeb"/>
        <w:numPr>
          <w:ilvl w:val="0"/>
          <w:numId w:val="1"/>
        </w:numPr>
      </w:pPr>
      <w:r>
        <w:t>What type of lens is in our eyes?</w:t>
      </w:r>
    </w:p>
    <w:p w14:paraId="511B9FA4" w14:textId="77777777" w:rsidR="00324CBD" w:rsidRDefault="00324CBD" w:rsidP="00324CBD">
      <w:pPr>
        <w:pStyle w:val="NormalWeb"/>
      </w:pPr>
    </w:p>
    <w:p w14:paraId="2BC84790" w14:textId="77777777" w:rsidR="00324CBD" w:rsidRDefault="00324CBD" w:rsidP="00324CBD">
      <w:pPr>
        <w:pStyle w:val="NormalWeb"/>
      </w:pPr>
    </w:p>
    <w:p w14:paraId="3D6E2692" w14:textId="77777777" w:rsidR="00FB591E" w:rsidRDefault="0024600A" w:rsidP="00FB591E">
      <w:pPr>
        <w:pStyle w:val="NormalWeb"/>
      </w:pPr>
      <w:r>
        <w:br/>
      </w:r>
      <w:r w:rsidR="00FB591E">
        <w:t>2. Watch the following video and answer the questions below:</w:t>
      </w:r>
    </w:p>
    <w:p w14:paraId="45CA7EEA" w14:textId="77777777" w:rsidR="00FB591E" w:rsidRDefault="003B56DB" w:rsidP="00FB591E">
      <w:hyperlink r:id="rId10" w:history="1">
        <w:r w:rsidR="00FB591E" w:rsidRPr="00D942DB">
          <w:rPr>
            <w:rStyle w:val="Hyperlink"/>
          </w:rPr>
          <w:t>https://www.youtube.com/watch?v=plhECjM9-zQ&amp;t=29s</w:t>
        </w:r>
      </w:hyperlink>
    </w:p>
    <w:p w14:paraId="0473A29D" w14:textId="77777777" w:rsidR="0024600A" w:rsidRDefault="00FB591E" w:rsidP="00FB591E">
      <w:pPr>
        <w:pStyle w:val="NormalWeb"/>
        <w:numPr>
          <w:ilvl w:val="0"/>
          <w:numId w:val="2"/>
        </w:numPr>
      </w:pPr>
      <w:r>
        <w:t>What object in the house can behave as a convex and concave mirror?</w:t>
      </w:r>
    </w:p>
    <w:p w14:paraId="63321F13" w14:textId="77777777" w:rsidR="003A7318" w:rsidRDefault="003A7318" w:rsidP="003A7318">
      <w:pPr>
        <w:pStyle w:val="NormalWeb"/>
      </w:pPr>
    </w:p>
    <w:p w14:paraId="14DF0508" w14:textId="77777777" w:rsidR="00FB591E" w:rsidRDefault="00FB591E" w:rsidP="00FB591E">
      <w:pPr>
        <w:pStyle w:val="NormalWeb"/>
        <w:numPr>
          <w:ilvl w:val="0"/>
          <w:numId w:val="2"/>
        </w:numPr>
      </w:pPr>
      <w:r>
        <w:t xml:space="preserve">Sketch the following mirrors, identifying </w:t>
      </w:r>
      <w:r w:rsidR="003A7318">
        <w:t>the coated and reflecting sides.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28"/>
        <w:gridCol w:w="2835"/>
        <w:gridCol w:w="2833"/>
      </w:tblGrid>
      <w:tr w:rsidR="003A7318" w14:paraId="0E260018" w14:textId="77777777" w:rsidTr="003A7318">
        <w:tc>
          <w:tcPr>
            <w:tcW w:w="2876" w:type="dxa"/>
          </w:tcPr>
          <w:p w14:paraId="4AD0B150" w14:textId="77777777" w:rsidR="003A7318" w:rsidRDefault="003A7318" w:rsidP="003A7318">
            <w:pPr>
              <w:pStyle w:val="NormalWeb"/>
            </w:pPr>
            <w:r>
              <w:t>Plane mirror</w:t>
            </w:r>
          </w:p>
        </w:tc>
        <w:tc>
          <w:tcPr>
            <w:tcW w:w="2877" w:type="dxa"/>
          </w:tcPr>
          <w:p w14:paraId="432F26C0" w14:textId="77777777" w:rsidR="003A7318" w:rsidRDefault="003A7318" w:rsidP="003A7318">
            <w:pPr>
              <w:pStyle w:val="NormalWeb"/>
            </w:pPr>
            <w:r>
              <w:t>Concave mirror</w:t>
            </w:r>
          </w:p>
        </w:tc>
        <w:tc>
          <w:tcPr>
            <w:tcW w:w="2877" w:type="dxa"/>
          </w:tcPr>
          <w:p w14:paraId="02EE61AE" w14:textId="77777777" w:rsidR="003A7318" w:rsidRDefault="003A7318" w:rsidP="003A7318">
            <w:pPr>
              <w:pStyle w:val="NormalWeb"/>
            </w:pPr>
            <w:r>
              <w:t>Convex mirror</w:t>
            </w:r>
          </w:p>
        </w:tc>
      </w:tr>
      <w:tr w:rsidR="003A7318" w14:paraId="62706EBE" w14:textId="77777777" w:rsidTr="003A7318">
        <w:tc>
          <w:tcPr>
            <w:tcW w:w="2876" w:type="dxa"/>
          </w:tcPr>
          <w:p w14:paraId="62DE4ED1" w14:textId="77777777" w:rsidR="003A7318" w:rsidRDefault="003A7318" w:rsidP="003A7318">
            <w:pPr>
              <w:pStyle w:val="NormalWeb"/>
            </w:pPr>
          </w:p>
        </w:tc>
        <w:tc>
          <w:tcPr>
            <w:tcW w:w="2877" w:type="dxa"/>
          </w:tcPr>
          <w:p w14:paraId="05829E51" w14:textId="77777777" w:rsidR="003A7318" w:rsidRDefault="003A7318" w:rsidP="003A7318">
            <w:pPr>
              <w:pStyle w:val="NormalWeb"/>
            </w:pPr>
          </w:p>
        </w:tc>
        <w:tc>
          <w:tcPr>
            <w:tcW w:w="2877" w:type="dxa"/>
          </w:tcPr>
          <w:p w14:paraId="7F003C99" w14:textId="77777777" w:rsidR="003A7318" w:rsidRDefault="003A7318" w:rsidP="003A7318">
            <w:pPr>
              <w:pStyle w:val="NormalWeb"/>
            </w:pPr>
          </w:p>
          <w:p w14:paraId="4721BC1B" w14:textId="77777777" w:rsidR="003A7318" w:rsidRDefault="003A7318" w:rsidP="003A7318">
            <w:pPr>
              <w:pStyle w:val="NormalWeb"/>
            </w:pPr>
          </w:p>
          <w:p w14:paraId="743A41D4" w14:textId="77777777" w:rsidR="003A7318" w:rsidRDefault="003A7318" w:rsidP="003A7318">
            <w:pPr>
              <w:pStyle w:val="NormalWeb"/>
            </w:pPr>
          </w:p>
          <w:p w14:paraId="79FC630A" w14:textId="77777777" w:rsidR="003A7318" w:rsidRDefault="003A7318" w:rsidP="003A7318">
            <w:pPr>
              <w:pStyle w:val="NormalWeb"/>
            </w:pPr>
          </w:p>
        </w:tc>
      </w:tr>
    </w:tbl>
    <w:p w14:paraId="0E554F76" w14:textId="77777777" w:rsidR="00430812" w:rsidRDefault="003A7318" w:rsidP="00430812">
      <w:pPr>
        <w:pStyle w:val="NormalWeb"/>
        <w:numPr>
          <w:ilvl w:val="0"/>
          <w:numId w:val="2"/>
        </w:numPr>
      </w:pPr>
      <w:r>
        <w:lastRenderedPageBreak/>
        <w:t>What is the angle of incidence for a light ray striking a plane mirror, perpendicular to the surface?</w:t>
      </w:r>
      <w:r>
        <w:br/>
        <w:t xml:space="preserve"> </w:t>
      </w:r>
      <w:r>
        <w:tab/>
      </w:r>
      <w:r>
        <w:tab/>
      </w:r>
      <w:r>
        <w:tab/>
      </w:r>
      <w:r>
        <w:tab/>
        <w:t>_______________________</w:t>
      </w:r>
      <w:r w:rsidR="00430812">
        <w:br/>
      </w:r>
    </w:p>
    <w:p w14:paraId="79D60C93" w14:textId="77777777" w:rsidR="009D1624" w:rsidRDefault="00B61AE0" w:rsidP="00B61AE0">
      <w:pPr>
        <w:pStyle w:val="ListParagraph"/>
        <w:numPr>
          <w:ilvl w:val="0"/>
          <w:numId w:val="2"/>
        </w:numPr>
      </w:pPr>
      <w:r>
        <w:t>Using rays that are parallel to the principal axis</w:t>
      </w:r>
      <w:r w:rsidR="00C567A8">
        <w:t xml:space="preserve"> and how they reflect</w:t>
      </w:r>
      <w:r>
        <w:t>, show the focal point (F) and focal length (f) for the following, and identify the sign (real = + and virtual = -) for focal length:</w:t>
      </w:r>
    </w:p>
    <w:p w14:paraId="23AD51C6" w14:textId="77777777" w:rsidR="009D1624" w:rsidRDefault="009D1624" w:rsidP="009D1624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9"/>
        <w:gridCol w:w="3887"/>
      </w:tblGrid>
      <w:tr w:rsidR="00316C82" w14:paraId="38761F43" w14:textId="77777777" w:rsidTr="009D1624">
        <w:tc>
          <w:tcPr>
            <w:tcW w:w="4428" w:type="dxa"/>
          </w:tcPr>
          <w:p w14:paraId="4B26E1D6" w14:textId="77777777" w:rsidR="009D1624" w:rsidRDefault="009D1624" w:rsidP="009D1624">
            <w:pPr>
              <w:pStyle w:val="ListParagraph"/>
              <w:ind w:left="0"/>
            </w:pPr>
            <w:r>
              <w:t>Concave or Converging mirror</w:t>
            </w:r>
          </w:p>
        </w:tc>
        <w:tc>
          <w:tcPr>
            <w:tcW w:w="4428" w:type="dxa"/>
          </w:tcPr>
          <w:p w14:paraId="2DB29E78" w14:textId="77777777" w:rsidR="009D1624" w:rsidRDefault="009D1624" w:rsidP="009D1624">
            <w:pPr>
              <w:pStyle w:val="ListParagraph"/>
              <w:ind w:left="0"/>
            </w:pPr>
            <w:r>
              <w:t>Convex or Diverging mirror</w:t>
            </w:r>
          </w:p>
        </w:tc>
      </w:tr>
      <w:tr w:rsidR="00316C82" w14:paraId="27525088" w14:textId="77777777" w:rsidTr="009D1624">
        <w:tc>
          <w:tcPr>
            <w:tcW w:w="4428" w:type="dxa"/>
          </w:tcPr>
          <w:p w14:paraId="269A13A0" w14:textId="77777777" w:rsidR="009D1624" w:rsidRDefault="003B56DB" w:rsidP="009D1624">
            <w:pPr>
              <w:pStyle w:val="ListParagraph"/>
              <w:ind w:left="0"/>
            </w:pPr>
            <w:r>
              <w:rPr>
                <w:noProof/>
              </w:rPr>
              <w:object w:dxaOrig="3915" w:dyaOrig="2520" w14:anchorId="01E0FD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6pt;height:126pt;mso-width-percent:0;mso-height-percent:0;mso-width-percent:0;mso-height-percent:0" o:ole="">
                  <v:imagedata r:id="rId11" o:title=""/>
                </v:shape>
                <o:OLEObject Type="Embed" ProgID="PBrush" ShapeID="_x0000_i1025" DrawAspect="Content" ObjectID="_1648274507" r:id="rId12"/>
              </w:object>
            </w:r>
          </w:p>
        </w:tc>
        <w:tc>
          <w:tcPr>
            <w:tcW w:w="4428" w:type="dxa"/>
          </w:tcPr>
          <w:p w14:paraId="7FEFA322" w14:textId="77777777" w:rsidR="009D1624" w:rsidRDefault="003B56DB" w:rsidP="009D1624">
            <w:pPr>
              <w:pStyle w:val="ListParagraph"/>
              <w:ind w:left="0"/>
            </w:pPr>
            <w:r>
              <w:rPr>
                <w:noProof/>
              </w:rPr>
              <w:object w:dxaOrig="4830" w:dyaOrig="3195" w14:anchorId="0A27B677">
                <v:shape id="_x0000_i1026" type="#_x0000_t75" alt="" style="width:166.5pt;height:110pt;mso-width-percent:0;mso-height-percent:0;mso-width-percent:0;mso-height-percent:0" o:ole="">
                  <v:imagedata r:id="rId13" o:title=""/>
                </v:shape>
                <o:OLEObject Type="Embed" ProgID="PBrush" ShapeID="_x0000_i1026" DrawAspect="Content" ObjectID="_1648274508" r:id="rId14"/>
              </w:object>
            </w:r>
          </w:p>
        </w:tc>
      </w:tr>
    </w:tbl>
    <w:p w14:paraId="4DD9CC02" w14:textId="044EDA4D" w:rsidR="00430812" w:rsidRDefault="009D1624" w:rsidP="00316C82">
      <w:pPr>
        <w:pStyle w:val="ListParagraph"/>
      </w:pPr>
      <w:r>
        <w:br/>
        <w:t xml:space="preserve">e. </w:t>
      </w:r>
      <w:r w:rsidR="00430812">
        <w:t>Using rays that are parallel to the principal axis, show how the</w:t>
      </w:r>
      <w:r w:rsidR="006803BC">
        <w:t>se rays get reflected from a plane mirror.</w:t>
      </w:r>
      <w:r w:rsidR="00430812">
        <w:t xml:space="preserve"> </w:t>
      </w:r>
      <w:r>
        <w:br/>
      </w:r>
      <w:r>
        <w:rPr>
          <w:noProof/>
        </w:rPr>
        <w:drawing>
          <wp:inline distT="0" distB="0" distL="0" distR="0" wp14:anchorId="137C6E19" wp14:editId="27987F56">
            <wp:extent cx="2781300" cy="22860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430812">
        <w:t>Predict the focal length for a plane mirror. ______________</w:t>
      </w:r>
    </w:p>
    <w:p w14:paraId="3774536D" w14:textId="77777777" w:rsidR="003A7318" w:rsidRDefault="00430812" w:rsidP="003A7318">
      <w:pPr>
        <w:pStyle w:val="NormalWeb"/>
        <w:numPr>
          <w:ilvl w:val="0"/>
          <w:numId w:val="2"/>
        </w:numPr>
      </w:pPr>
      <w:r>
        <w:t>How are focal length (f) and the radius of curvature (R) are related for spherical mirrors?</w:t>
      </w:r>
      <w:r>
        <w:br/>
        <w:t xml:space="preserve">           ________________________________________</w:t>
      </w:r>
      <w:r w:rsidR="003A7318">
        <w:tab/>
        <w:t xml:space="preserve"> </w:t>
      </w:r>
    </w:p>
    <w:p w14:paraId="04B14941" w14:textId="77777777" w:rsidR="0024600A" w:rsidRDefault="0024600A" w:rsidP="004C073E">
      <w:pPr>
        <w:pStyle w:val="NormalWeb"/>
      </w:pPr>
    </w:p>
    <w:p w14:paraId="2053EF1F" w14:textId="77777777" w:rsidR="0024600A" w:rsidRDefault="0024600A" w:rsidP="004C073E">
      <w:pPr>
        <w:pStyle w:val="NormalWeb"/>
      </w:pPr>
    </w:p>
    <w:p w14:paraId="31622E3E" w14:textId="77777777" w:rsidR="003776D1" w:rsidRDefault="003776D1" w:rsidP="004C073E">
      <w:pPr>
        <w:pStyle w:val="NormalWeb"/>
      </w:pPr>
    </w:p>
    <w:p w14:paraId="4F094E0E" w14:textId="1A866876" w:rsidR="00E11D8E" w:rsidRDefault="006803BC" w:rsidP="004C073E">
      <w:pPr>
        <w:pStyle w:val="NormalWeb"/>
      </w:pPr>
      <w:r>
        <w:lastRenderedPageBreak/>
        <w:t xml:space="preserve">3. Theory: </w:t>
      </w:r>
      <w:r w:rsidR="004C073E">
        <w:t>For a spherical mirror or thin lens</w:t>
      </w:r>
      <w:r w:rsidR="00E11D8E">
        <w:t xml:space="preserve"> (shown below)</w:t>
      </w:r>
      <w:r w:rsidR="00185E27">
        <w:t>,</w:t>
      </w:r>
      <w:r w:rsidR="004C073E">
        <w:t xml:space="preserve"> the focal length (</w:t>
      </w:r>
      <w:r w:rsidR="004C073E" w:rsidRPr="00185E27">
        <w:rPr>
          <w:i/>
        </w:rPr>
        <w:t>f</w:t>
      </w:r>
      <w:r w:rsidR="004C073E">
        <w:t>) is given by (</w:t>
      </w:r>
      <w:r w:rsidR="004C073E" w:rsidRPr="00185E27">
        <w:rPr>
          <w:i/>
        </w:rPr>
        <w:t>d</w:t>
      </w:r>
      <w:r w:rsidR="004C073E" w:rsidRPr="00185E27">
        <w:rPr>
          <w:i/>
          <w:vertAlign w:val="subscript"/>
        </w:rPr>
        <w:t>o</w:t>
      </w:r>
      <w:r w:rsidR="004C073E">
        <w:t xml:space="preserve"> = object distance, </w:t>
      </w:r>
      <w:r w:rsidR="004C073E" w:rsidRPr="00185E27">
        <w:rPr>
          <w:i/>
        </w:rPr>
        <w:t>d</w:t>
      </w:r>
      <w:r w:rsidR="004C073E" w:rsidRPr="00185E27">
        <w:rPr>
          <w:i/>
          <w:vertAlign w:val="subscript"/>
        </w:rPr>
        <w:t>i</w:t>
      </w:r>
      <w:r w:rsidR="004C073E">
        <w:t xml:space="preserve"> = image distance): </w:t>
      </w: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2403"/>
        <w:gridCol w:w="6622"/>
      </w:tblGrid>
      <w:tr w:rsidR="00E11D8E" w14:paraId="414B5E00" w14:textId="77777777" w:rsidTr="00316C82">
        <w:trPr>
          <w:trHeight w:val="2239"/>
        </w:trPr>
        <w:tc>
          <w:tcPr>
            <w:tcW w:w="2403" w:type="dxa"/>
          </w:tcPr>
          <w:p w14:paraId="3304481A" w14:textId="77777777" w:rsidR="00E11D8E" w:rsidRDefault="00E11D8E" w:rsidP="004C073E">
            <w:pPr>
              <w:pStyle w:val="NormalWeb"/>
            </w:pPr>
          </w:p>
          <w:p w14:paraId="464EDF31" w14:textId="77777777" w:rsidR="00E11D8E" w:rsidRDefault="00E11D8E" w:rsidP="004C073E">
            <w:pPr>
              <w:pStyle w:val="NormalWeb"/>
            </w:pPr>
            <w:r>
              <w:t xml:space="preserve">     </w:t>
            </w:r>
            <w:r w:rsidR="003B56DB" w:rsidRPr="00CD41C3">
              <w:rPr>
                <w:noProof/>
                <w:position w:val="-30"/>
              </w:rPr>
              <w:object w:dxaOrig="1300" w:dyaOrig="680" w14:anchorId="2059E04F">
                <v:shape id="_x0000_i1027" type="#_x0000_t75" alt="" style="width:66pt;height:34pt;mso-width-percent:0;mso-height-percent:0;mso-width-percent:0;mso-height-percent:0" o:ole="">
                  <v:imagedata r:id="rId16" o:title=""/>
                </v:shape>
                <o:OLEObject Type="Embed" ProgID="Equation.3" ShapeID="_x0000_i1027" DrawAspect="Content" ObjectID="_1648274509" r:id="rId17"/>
              </w:object>
            </w:r>
          </w:p>
        </w:tc>
        <w:tc>
          <w:tcPr>
            <w:tcW w:w="6622" w:type="dxa"/>
          </w:tcPr>
          <w:p w14:paraId="5AD53B28" w14:textId="77777777" w:rsidR="00E11D8E" w:rsidRDefault="00E11D8E" w:rsidP="004C073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7A533C08" wp14:editId="6632F49E">
                  <wp:extent cx="3790950" cy="1304925"/>
                  <wp:effectExtent l="19050" t="0" r="0" b="0"/>
                  <wp:docPr id="7" name="Picture 7" descr="lenso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nso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61F222" w14:textId="77777777" w:rsidR="00107DD6" w:rsidRDefault="00107DD6" w:rsidP="00376849">
      <w:pPr>
        <w:pStyle w:val="NormalWeb"/>
      </w:pPr>
      <w:r>
        <w:t>The object distance is from the object to the lens or mirror and the image distance is from the image to the lens or mirror.</w:t>
      </w:r>
    </w:p>
    <w:p w14:paraId="303519DD" w14:textId="77777777" w:rsidR="003776D1" w:rsidRDefault="004C073E" w:rsidP="00376849">
      <w:pPr>
        <w:pStyle w:val="NormalWeb"/>
      </w:pPr>
      <w:r>
        <w:t xml:space="preserve">Magnification, </w:t>
      </w:r>
      <w:r w:rsidRPr="00592D03">
        <w:rPr>
          <w:i/>
        </w:rPr>
        <w:t>m</w:t>
      </w:r>
      <w:r>
        <w:t xml:space="preserve"> is given by the following equations; (</w:t>
      </w:r>
      <w:r w:rsidR="003C3EC6">
        <w:rPr>
          <w:i/>
        </w:rPr>
        <w:t>H</w:t>
      </w:r>
      <w:r w:rsidRPr="00185E27">
        <w:rPr>
          <w:i/>
        </w:rPr>
        <w:t>i</w:t>
      </w:r>
      <w:r>
        <w:t xml:space="preserve"> = image </w:t>
      </w:r>
      <w:r w:rsidR="000E7E1E">
        <w:t>height</w:t>
      </w:r>
      <w:r>
        <w:t xml:space="preserve">, </w:t>
      </w:r>
      <w:r w:rsidR="003C3EC6">
        <w:rPr>
          <w:i/>
        </w:rPr>
        <w:t>H</w:t>
      </w:r>
      <w:r w:rsidRPr="00185E27">
        <w:rPr>
          <w:i/>
        </w:rPr>
        <w:t>o</w:t>
      </w:r>
      <w:r>
        <w:t xml:space="preserve"> = object </w:t>
      </w:r>
      <w:r w:rsidR="000E7E1E">
        <w:t>height</w:t>
      </w:r>
      <w:r>
        <w:t>).</w:t>
      </w:r>
      <w:r>
        <w:rPr>
          <w:rFonts w:ascii="Courier New" w:hAnsi="Courier New" w:cs="Courier New"/>
          <w:position w:val="-28"/>
          <w:sz w:val="22"/>
          <w:szCs w:val="22"/>
        </w:rPr>
        <w:t>                    </w:t>
      </w:r>
      <w:r w:rsidR="003B56DB" w:rsidRPr="00CD41C3">
        <w:rPr>
          <w:noProof/>
          <w:position w:val="-30"/>
        </w:rPr>
        <w:object w:dxaOrig="960" w:dyaOrig="700" w14:anchorId="4BDF3906">
          <v:shape id="_x0000_i1028" type="#_x0000_t75" alt="" style="width:48pt;height:35pt;mso-width-percent:0;mso-height-percent:0;mso-width-percent:0;mso-height-percent:0" o:ole="">
            <v:imagedata r:id="rId19" o:title=""/>
          </v:shape>
          <o:OLEObject Type="Embed" ProgID="Equation.3" ShapeID="_x0000_i1028" DrawAspect="Content" ObjectID="_1648274510" r:id="rId20"/>
        </w:object>
      </w:r>
      <w:r w:rsidR="00185E27">
        <w:tab/>
      </w:r>
      <w:r w:rsidR="00185E27">
        <w:tab/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</w:p>
    <w:p w14:paraId="76D34A59" w14:textId="77D371A8" w:rsidR="003776D1" w:rsidRDefault="00E11D8E" w:rsidP="003776D1">
      <w:pPr>
        <w:pStyle w:val="NormalWeb"/>
      </w:pPr>
      <w:r>
        <w:t>Power (</w:t>
      </w:r>
      <w:r w:rsidRPr="00E11D8E">
        <w:rPr>
          <w:i/>
        </w:rPr>
        <w:t>P</w:t>
      </w:r>
      <w:r>
        <w:t>) of a lens of focal length (</w:t>
      </w:r>
      <w:r w:rsidRPr="00E11D8E">
        <w:rPr>
          <w:i/>
        </w:rPr>
        <w:t>f</w:t>
      </w:r>
      <w:r>
        <w:t>):</w:t>
      </w:r>
      <w:r w:rsidR="003776D1">
        <w:br/>
        <w:t xml:space="preserve">                               </w:t>
      </w:r>
      <w:r>
        <w:t xml:space="preserve"> </w:t>
      </w:r>
      <m:oMath>
        <m:r>
          <w:rPr>
            <w:rFonts w:ascii="Cambria Math" w:hAnsi="Cambria Math"/>
            <w:sz w:val="32"/>
            <w:szCs w:val="32"/>
          </w:rPr>
          <m:t>P=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  <w:r>
        <w:t xml:space="preserve">  ,</w:t>
      </w:r>
      <w:r w:rsidR="00107DD6">
        <w:t xml:space="preserve"> </w:t>
      </w:r>
      <w:r w:rsidRPr="00E11D8E">
        <w:rPr>
          <w:i/>
        </w:rPr>
        <w:t>P</w:t>
      </w:r>
      <w:r>
        <w:t xml:space="preserve"> is in diopter (D) when f is in m.</w:t>
      </w:r>
      <w:r w:rsidR="00316C82">
        <w:t xml:space="preserve"> </w:t>
      </w:r>
      <w:r w:rsidR="003776D1">
        <w:br/>
      </w:r>
      <w:r w:rsidR="00316C82">
        <w:t>Eye prescriptions are written in diopter</w:t>
      </w:r>
      <w:r w:rsidR="003776D1">
        <w:t xml:space="preserve"> (D) </w:t>
      </w:r>
      <w:r w:rsidR="00316C82">
        <w:t>for the power of the lenses.</w:t>
      </w:r>
      <w:r w:rsidR="003776D1">
        <w:t xml:space="preserve"> For the prescription shown below, both eyes need negative power (numbers under SPHERE) or focal length lens, which is a diverging or concave lens. </w:t>
      </w:r>
      <w:r w:rsidR="00316C82">
        <w:t xml:space="preserve"> </w:t>
      </w:r>
    </w:p>
    <w:p w14:paraId="27F7C3BE" w14:textId="05BC3884" w:rsidR="00E21B68" w:rsidRDefault="00E21B68" w:rsidP="003776D1">
      <w:r>
        <w:fldChar w:fldCharType="begin"/>
      </w:r>
      <w:r>
        <w:instrText xml:space="preserve"> INCLUDEPICTURE "https://cdn11.bigcommerce.com/s-ae81c/product_images/uploaded_images/prescriptionexample.png" \* MERGEFORMATINET </w:instrText>
      </w:r>
      <w:r>
        <w:fldChar w:fldCharType="separate"/>
      </w:r>
      <w:r w:rsidR="00815C20">
        <w:rPr>
          <w:noProof/>
        </w:rPr>
        <w:fldChar w:fldCharType="begin"/>
      </w:r>
      <w:r w:rsidR="00815C20">
        <w:rPr>
          <w:noProof/>
        </w:rPr>
        <w:instrText xml:space="preserve"> INCLUDEPICTURE  "https://cdn11.bigcommerce.com/s-ae81c/product_images/uploaded_images/prescriptionexample.png" \* MERGEFORMATINET </w:instrText>
      </w:r>
      <w:r w:rsidR="00815C20">
        <w:rPr>
          <w:noProof/>
        </w:rPr>
        <w:fldChar w:fldCharType="separate"/>
      </w:r>
      <w:r w:rsidR="003B56DB">
        <w:rPr>
          <w:noProof/>
        </w:rPr>
        <w:fldChar w:fldCharType="begin"/>
      </w:r>
      <w:r w:rsidR="003B56DB">
        <w:rPr>
          <w:noProof/>
        </w:rPr>
        <w:instrText xml:space="preserve"> </w:instrText>
      </w:r>
      <w:r w:rsidR="003B56DB">
        <w:rPr>
          <w:noProof/>
        </w:rPr>
        <w:instrText>INCLUDEPICTURE  "https://cdn11.bigcommerce.com/s-ae81c/product_images/uploaded_images/prescriptionex</w:instrText>
      </w:r>
      <w:r w:rsidR="003B56DB">
        <w:rPr>
          <w:noProof/>
        </w:rPr>
        <w:instrText>ample.png" \* MERGEFORMATINET</w:instrText>
      </w:r>
      <w:r w:rsidR="003B56DB">
        <w:rPr>
          <w:noProof/>
        </w:rPr>
        <w:instrText xml:space="preserve"> </w:instrText>
      </w:r>
      <w:r w:rsidR="003B56DB">
        <w:rPr>
          <w:noProof/>
        </w:rPr>
        <w:fldChar w:fldCharType="separate"/>
      </w:r>
      <w:r w:rsidR="003B56DB">
        <w:rPr>
          <w:noProof/>
        </w:rPr>
        <w:pict w14:anchorId="6F85CEE9">
          <v:shape id="_x0000_i1029" type="#_x0000_t75" alt="https://cdn11.bigcommerce.com/s-ae81c/product_images/uploaded_images/prescriptionexample.png" style="width:371.5pt;height:117.5pt;mso-width-percent:0;mso-height-percent:0;mso-width-percent:0;mso-height-percent:0">
            <v:imagedata r:id="rId21" r:href="rId22"/>
          </v:shape>
        </w:pict>
      </w:r>
      <w:r w:rsidR="003B56DB">
        <w:rPr>
          <w:noProof/>
        </w:rPr>
        <w:fldChar w:fldCharType="end"/>
      </w:r>
      <w:r w:rsidR="00815C20">
        <w:rPr>
          <w:noProof/>
        </w:rPr>
        <w:fldChar w:fldCharType="end"/>
      </w:r>
      <w:r>
        <w:fldChar w:fldCharType="end"/>
      </w:r>
      <w:r w:rsidR="003776D1">
        <w:br/>
        <w:t>For the right eye, P = -2.0 = 1/f, so f = -1/2 m = -0.5 m = -50 cm.</w:t>
      </w:r>
      <w:r w:rsidR="003776D1">
        <w:br/>
        <w:t>For the left eye, P = -2.5 = 1/f, so f = -1/2.5 m = -0.4 m = -40 cm.</w:t>
      </w:r>
    </w:p>
    <w:p w14:paraId="471F8808" w14:textId="77777777" w:rsidR="003776D1" w:rsidRDefault="003776D1" w:rsidP="003776D1"/>
    <w:p w14:paraId="30FFDF2C" w14:textId="77777777" w:rsidR="004C073E" w:rsidRDefault="004C073E" w:rsidP="004C073E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5"/>
        <w:gridCol w:w="3192"/>
        <w:gridCol w:w="3593"/>
      </w:tblGrid>
      <w:tr w:rsidR="004C073E" w14:paraId="1138E61E" w14:textId="77777777" w:rsidTr="006803BC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157F9" w14:textId="4785650E" w:rsidR="004C073E" w:rsidRDefault="004C073E">
            <w:pPr>
              <w:pStyle w:val="NormalWeb"/>
              <w:jc w:val="center"/>
            </w:pPr>
            <w:r>
              <w:t>Sign Convention</w:t>
            </w:r>
            <w:r w:rsidR="006803BC">
              <w:t xml:space="preserve"> is summarized below:</w:t>
            </w:r>
          </w:p>
        </w:tc>
      </w:tr>
      <w:tr w:rsidR="004C073E" w14:paraId="4DBF715D" w14:textId="77777777" w:rsidTr="006803BC">
        <w:trPr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0CDA3" w14:textId="77777777" w:rsidR="004C073E" w:rsidRDefault="004C073E">
            <w:r>
              <w:t>Object &amp; Image distances------&gt;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DBDA9" w14:textId="77777777" w:rsidR="004C073E" w:rsidRDefault="004C073E">
            <w:r>
              <w:t>Real--------&gt; (+)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1AEE5" w14:textId="77777777" w:rsidR="004C073E" w:rsidRDefault="004C073E">
            <w:r>
              <w:t>Virtual------&gt; (-)</w:t>
            </w:r>
          </w:p>
        </w:tc>
      </w:tr>
      <w:tr w:rsidR="004C073E" w14:paraId="239424AC" w14:textId="77777777" w:rsidTr="006803BC">
        <w:trPr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6CE563" w14:textId="77777777" w:rsidR="004C073E" w:rsidRDefault="004C073E">
            <w:r>
              <w:t>Focal Lengths----&gt;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A8D052" w14:textId="77777777" w:rsidR="004C073E" w:rsidRDefault="004C073E">
            <w:r>
              <w:t>Convex lens</w:t>
            </w:r>
            <w:r w:rsidR="006803BC">
              <w:sym w:font="Wingdings" w:char="F0E0"/>
            </w:r>
            <w:r w:rsidR="006803BC">
              <w:t>(+)</w:t>
            </w:r>
            <w:r>
              <w:t xml:space="preserve"> </w:t>
            </w:r>
            <w:r w:rsidR="006803BC">
              <w:br/>
            </w:r>
            <w:r>
              <w:t>Concave mirror</w:t>
            </w:r>
            <w:r w:rsidR="006803BC">
              <w:sym w:font="Wingdings" w:char="F0E0"/>
            </w:r>
            <w:r>
              <w:t>(+)</w:t>
            </w:r>
          </w:p>
        </w:tc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CACF7" w14:textId="77777777" w:rsidR="004C073E" w:rsidRDefault="004C073E">
            <w:r>
              <w:t>Concave lens</w:t>
            </w:r>
            <w:r w:rsidR="006803BC">
              <w:sym w:font="Wingdings" w:char="F0E0"/>
            </w:r>
            <w:r>
              <w:t xml:space="preserve"> </w:t>
            </w:r>
            <w:r w:rsidR="006803BC">
              <w:t>(-)</w:t>
            </w:r>
            <w:r w:rsidR="006803BC">
              <w:br/>
            </w:r>
            <w:r>
              <w:t>Convex mirror</w:t>
            </w:r>
            <w:r w:rsidR="006803BC">
              <w:sym w:font="Wingdings" w:char="F0E0"/>
            </w:r>
            <w:r w:rsidR="006803BC">
              <w:t xml:space="preserve"> </w:t>
            </w:r>
            <w:r>
              <w:t>(-)</w:t>
            </w:r>
          </w:p>
        </w:tc>
      </w:tr>
    </w:tbl>
    <w:p w14:paraId="054FA305" w14:textId="77777777" w:rsidR="00107DD6" w:rsidRDefault="00107DD6" w:rsidP="00070E3A"/>
    <w:p w14:paraId="40F63D0B" w14:textId="77777777" w:rsidR="005C43FA" w:rsidRDefault="006803BC" w:rsidP="00070E3A">
      <w:r>
        <w:lastRenderedPageBreak/>
        <w:t xml:space="preserve">4. </w:t>
      </w:r>
      <w:r w:rsidR="00070E3A" w:rsidRPr="00660E78">
        <w:t>Draw rays to locate image</w:t>
      </w:r>
      <w:r w:rsidR="00070E3A">
        <w:t>s</w:t>
      </w:r>
      <w:r w:rsidR="00070E3A" w:rsidRPr="00660E78">
        <w:t xml:space="preserve"> for the following </w:t>
      </w:r>
      <w:r w:rsidR="00EB1B69">
        <w:t>6</w:t>
      </w:r>
      <w:r w:rsidR="00070E3A" w:rsidRPr="00660E78">
        <w:t xml:space="preserve"> cases. </w:t>
      </w:r>
      <w:r w:rsidR="000E4580">
        <w:br/>
      </w:r>
      <w:r w:rsidR="00A026DE">
        <w:br/>
      </w:r>
      <w:r w:rsidR="00837A3D">
        <w:t>Watch the following video about how to draw ray diagrams</w:t>
      </w:r>
      <w:r w:rsidR="005C43FA">
        <w:t xml:space="preserve"> for c</w:t>
      </w:r>
      <w:r w:rsidR="00A026DE">
        <w:t>onverging lens</w:t>
      </w:r>
      <w:r w:rsidR="005C43FA">
        <w:t>:</w:t>
      </w:r>
    </w:p>
    <w:p w14:paraId="40293A62" w14:textId="11FF6D96" w:rsidR="00107DD6" w:rsidRDefault="003B56DB" w:rsidP="00070E3A">
      <w:hyperlink r:id="rId23" w:history="1">
        <w:r w:rsidR="005C43FA" w:rsidRPr="00D942DB">
          <w:rPr>
            <w:rStyle w:val="Hyperlink"/>
          </w:rPr>
          <w:t>https://us-lti.bbcollab.com/recording/22eed08cf9c04c77917258d61835a4c5</w:t>
        </w:r>
      </w:hyperlink>
    </w:p>
    <w:p w14:paraId="0F1BD62F" w14:textId="39F46F83" w:rsidR="005C43FA" w:rsidRDefault="005C43FA" w:rsidP="00070E3A"/>
    <w:p w14:paraId="08B1953A" w14:textId="03A6F281" w:rsidR="00107DD6" w:rsidRDefault="00107DD6" w:rsidP="00070E3A"/>
    <w:p w14:paraId="36B1E381" w14:textId="77777777" w:rsidR="005F564C" w:rsidRDefault="005F564C" w:rsidP="00070E3A"/>
    <w:p w14:paraId="1FB685EC" w14:textId="77777777" w:rsidR="00107DD6" w:rsidRDefault="00107DD6" w:rsidP="00070E3A"/>
    <w:p w14:paraId="383C7CE3" w14:textId="035C2BD4" w:rsidR="00107DD6" w:rsidRDefault="00107DD6" w:rsidP="00070E3A">
      <w:r>
        <w:rPr>
          <w:noProof/>
        </w:rPr>
        <w:drawing>
          <wp:inline distT="0" distB="0" distL="0" distR="0" wp14:anchorId="6118A4A6" wp14:editId="0971611B">
            <wp:extent cx="5486400" cy="819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A1685" w14:textId="77777777" w:rsidR="00316C82" w:rsidRDefault="00316C82" w:rsidP="00070E3A"/>
    <w:p w14:paraId="038FD541" w14:textId="61719EE2" w:rsidR="00070E3A" w:rsidRDefault="00070E3A" w:rsidP="00070E3A"/>
    <w:p w14:paraId="5EE927D4" w14:textId="77777777" w:rsidR="005F564C" w:rsidRDefault="005F564C" w:rsidP="00070E3A"/>
    <w:p w14:paraId="62D21FCA" w14:textId="321A7B06" w:rsidR="00316C82" w:rsidRDefault="00316C82" w:rsidP="00070E3A"/>
    <w:p w14:paraId="7E4C0238" w14:textId="13235D85" w:rsidR="005F564C" w:rsidRDefault="005F564C" w:rsidP="005F564C">
      <w:r>
        <w:t>Watch the following video about how to draw ray diagrams for diverging lens:</w:t>
      </w:r>
    </w:p>
    <w:p w14:paraId="3F8F7A1A" w14:textId="1253EF55" w:rsidR="005F564C" w:rsidRDefault="003B56DB" w:rsidP="00070E3A">
      <w:hyperlink r:id="rId25" w:history="1">
        <w:r w:rsidR="00815C20" w:rsidRPr="00D942DB">
          <w:rPr>
            <w:rStyle w:val="Hyperlink"/>
          </w:rPr>
          <w:t>https://us-lti.bbcollab.com/recording/8613f81fac364e60a878c0bbed2ab961</w:t>
        </w:r>
      </w:hyperlink>
    </w:p>
    <w:p w14:paraId="5A8F3EC5" w14:textId="77777777" w:rsidR="00815C20" w:rsidRDefault="00815C20" w:rsidP="00070E3A"/>
    <w:p w14:paraId="3CEE6B93" w14:textId="4EC76519" w:rsidR="00316C82" w:rsidRDefault="00316C82" w:rsidP="00070E3A"/>
    <w:p w14:paraId="18EF34E0" w14:textId="77777777" w:rsidR="00A026DE" w:rsidRDefault="00A026DE" w:rsidP="00070E3A"/>
    <w:p w14:paraId="521461D4" w14:textId="77777777" w:rsidR="00316C82" w:rsidRDefault="00316C82" w:rsidP="00070E3A"/>
    <w:p w14:paraId="3FF4C859" w14:textId="21A1AA70" w:rsidR="00840689" w:rsidRDefault="00107DD6" w:rsidP="00070E3A">
      <w:r>
        <w:rPr>
          <w:noProof/>
        </w:rPr>
        <w:drawing>
          <wp:inline distT="0" distB="0" distL="0" distR="0" wp14:anchorId="5DA6F264" wp14:editId="68ADDF43">
            <wp:extent cx="5486400" cy="11334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7A43A" w14:textId="31A9E727" w:rsidR="00316C82" w:rsidRDefault="00316C82" w:rsidP="00070E3A"/>
    <w:p w14:paraId="5E1595AA" w14:textId="77777777" w:rsidR="005F564C" w:rsidRDefault="005F564C" w:rsidP="00070E3A"/>
    <w:p w14:paraId="70C0F82C" w14:textId="60B7BBA7" w:rsidR="0034720A" w:rsidRDefault="0034720A" w:rsidP="0034720A">
      <w:r>
        <w:t>Watch the following video about how to draw ray diagrams for con</w:t>
      </w:r>
      <w:r w:rsidR="005F564C">
        <w:t>cave mirror</w:t>
      </w:r>
      <w:r>
        <w:t>:</w:t>
      </w:r>
    </w:p>
    <w:p w14:paraId="0873F3DE" w14:textId="14993EC4" w:rsidR="0034720A" w:rsidRDefault="003B56DB" w:rsidP="00070E3A">
      <w:hyperlink r:id="rId27" w:history="1">
        <w:r w:rsidR="0034720A" w:rsidRPr="00D942DB">
          <w:rPr>
            <w:rStyle w:val="Hyperlink"/>
          </w:rPr>
          <w:t>https://us-lti.bbcollab.com/recordin</w:t>
        </w:r>
        <w:bookmarkStart w:id="0" w:name="_GoBack"/>
        <w:bookmarkEnd w:id="0"/>
        <w:r w:rsidR="0034720A" w:rsidRPr="00D942DB">
          <w:rPr>
            <w:rStyle w:val="Hyperlink"/>
          </w:rPr>
          <w:t>g/a7f3768a78274ca7afe155d3eb4cbc33</w:t>
        </w:r>
      </w:hyperlink>
    </w:p>
    <w:p w14:paraId="77E141CE" w14:textId="0D3013CA" w:rsidR="00316C82" w:rsidRDefault="002444C9" w:rsidP="00070E3A">
      <w:r>
        <w:br/>
      </w:r>
    </w:p>
    <w:p w14:paraId="65314893" w14:textId="2EBA0B1E" w:rsidR="00316C82" w:rsidRDefault="00316C82" w:rsidP="00070E3A"/>
    <w:p w14:paraId="32493DF7" w14:textId="77777777" w:rsidR="00316C82" w:rsidRDefault="00316C82" w:rsidP="00070E3A"/>
    <w:p w14:paraId="2CB6DED7" w14:textId="77777777" w:rsidR="00070E3A" w:rsidRDefault="00840689" w:rsidP="00070E3A">
      <w:r>
        <w:rPr>
          <w:noProof/>
        </w:rPr>
        <w:drawing>
          <wp:inline distT="0" distB="0" distL="0" distR="0" wp14:anchorId="715AED9F" wp14:editId="485AD643">
            <wp:extent cx="5486400" cy="1123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E3A">
        <w:br w:type="page"/>
      </w:r>
    </w:p>
    <w:p w14:paraId="7E8FB625" w14:textId="2574C6B9" w:rsidR="009A0F21" w:rsidRDefault="006803BC" w:rsidP="009A0F21">
      <w:r>
        <w:lastRenderedPageBreak/>
        <w:t>5</w:t>
      </w:r>
      <w:r w:rsidR="004C073E">
        <w:t xml:space="preserve">. </w:t>
      </w:r>
      <w:r w:rsidR="009A0F21">
        <w:t>Visit the following simulation:</w:t>
      </w:r>
      <w:r w:rsidR="00C567A8">
        <w:t xml:space="preserve"> </w:t>
      </w:r>
      <w:r w:rsidR="008B6A6D">
        <w:t xml:space="preserve">(This section can </w:t>
      </w:r>
      <w:r w:rsidR="00AE1F2D">
        <w:t xml:space="preserve">be </w:t>
      </w:r>
      <w:r w:rsidR="008B6A6D">
        <w:t>fill</w:t>
      </w:r>
      <w:r w:rsidR="00AE1F2D">
        <w:t>ed</w:t>
      </w:r>
      <w:r w:rsidR="008B6A6D">
        <w:t xml:space="preserve"> in electronically</w:t>
      </w:r>
      <w:r w:rsidR="00C947E9">
        <w:t>, including the data table in Excel</w:t>
      </w:r>
      <w:r w:rsidR="008B6A6D">
        <w:t>)</w:t>
      </w:r>
      <w:r w:rsidR="009A0F21">
        <w:br/>
      </w:r>
      <w:hyperlink r:id="rId29" w:history="1">
        <w:r w:rsidR="00C947E9" w:rsidRPr="00D942DB">
          <w:rPr>
            <w:rStyle w:val="Hyperlink"/>
          </w:rPr>
          <w:t>https://www.physicsclassroom.com/Physics-Interactives/Refraction-and-Lenses/Optics-Bench/Optics-Bench-Refraction-Interactive</w:t>
        </w:r>
      </w:hyperlink>
    </w:p>
    <w:p w14:paraId="6A4B93B0" w14:textId="77777777" w:rsidR="009A0F21" w:rsidRPr="009A0F21" w:rsidRDefault="009A0F21" w:rsidP="009A0F21">
      <w:pPr>
        <w:shd w:val="clear" w:color="auto" w:fill="FFFFFF"/>
        <w:spacing w:before="135" w:after="150" w:line="288" w:lineRule="atLeast"/>
        <w:outlineLvl w:val="1"/>
        <w:rPr>
          <w:rFonts w:ascii="Tahoma" w:hAnsi="Tahoma" w:cs="Tahoma"/>
          <w:color w:val="FF3330"/>
        </w:rPr>
      </w:pPr>
      <w:r w:rsidRPr="009A0F21">
        <w:rPr>
          <w:rFonts w:ascii="Tahoma" w:hAnsi="Tahoma" w:cs="Tahoma"/>
          <w:color w:val="FF3330"/>
        </w:rPr>
        <w:t>Using the Interactive</w:t>
      </w:r>
    </w:p>
    <w:p w14:paraId="706DB6A7" w14:textId="77777777" w:rsidR="009A0F21" w:rsidRPr="00D76F51" w:rsidRDefault="009A0F21" w:rsidP="009A0F21">
      <w:pPr>
        <w:rPr>
          <w:rFonts w:ascii="Tahoma" w:hAnsi="Tahoma" w:cs="Tahoma"/>
          <w:color w:val="444444"/>
          <w:sz w:val="20"/>
          <w:szCs w:val="20"/>
          <w:shd w:val="clear" w:color="auto" w:fill="FFFFFF"/>
        </w:rPr>
      </w:pPr>
      <w:r w:rsidRPr="009A0F21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The Optics Bench Interactive is shown in the </w:t>
      </w:r>
      <w:proofErr w:type="spellStart"/>
      <w:r w:rsidRPr="009A0F21">
        <w:rPr>
          <w:rFonts w:ascii="Tahoma" w:hAnsi="Tahoma" w:cs="Tahoma"/>
          <w:color w:val="444444"/>
          <w:sz w:val="20"/>
          <w:szCs w:val="20"/>
          <w:shd w:val="clear" w:color="auto" w:fill="FFFFFF"/>
        </w:rPr>
        <w:t>iFrame</w:t>
      </w:r>
      <w:proofErr w:type="spellEnd"/>
      <w:r w:rsidR="00294965" w:rsidRPr="00D76F51">
        <w:rPr>
          <w:rFonts w:ascii="Tahoma" w:hAnsi="Tahoma" w:cs="Tahoma"/>
          <w:color w:val="444444"/>
          <w:sz w:val="20"/>
          <w:szCs w:val="20"/>
          <w:shd w:val="clear" w:color="auto" w:fill="FFFFFF"/>
        </w:rPr>
        <w:t>,</w:t>
      </w:r>
      <w:r w:rsidRPr="009A0F21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r w:rsidR="00294965" w:rsidRPr="00D76F51">
        <w:rPr>
          <w:rFonts w:ascii="Tahoma" w:hAnsi="Tahoma" w:cs="Tahoma"/>
          <w:color w:val="444444"/>
          <w:sz w:val="20"/>
          <w:szCs w:val="20"/>
          <w:shd w:val="clear" w:color="auto" w:fill="FFFFFF"/>
        </w:rPr>
        <w:t>Lenses and Mirrors.</w:t>
      </w:r>
      <w:r w:rsidRPr="009A0F21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There is a small hot spot in the top-left corner. Clicking/tapping the hot spot opens the Interactive in full-screen mode. Use the Escape key on a keyboard (or comparable method) to exit from full-screen mode.</w:t>
      </w:r>
    </w:p>
    <w:p w14:paraId="3C051E34" w14:textId="77777777" w:rsidR="00294965" w:rsidRDefault="00294965" w:rsidP="009A0F21"/>
    <w:p w14:paraId="2B647C58" w14:textId="77777777" w:rsidR="00294965" w:rsidRDefault="00294965" w:rsidP="00294965">
      <w:pPr>
        <w:pStyle w:val="ListParagraph"/>
        <w:numPr>
          <w:ilvl w:val="0"/>
          <w:numId w:val="5"/>
        </w:numPr>
      </w:pPr>
      <w:r>
        <w:t xml:space="preserve">Make the interactive full-screen mode. In the default setting, converging lens of focal length 20 cm will be chosen. </w:t>
      </w:r>
    </w:p>
    <w:p w14:paraId="49031270" w14:textId="77777777" w:rsidR="00294965" w:rsidRDefault="00294965" w:rsidP="00294965">
      <w:pPr>
        <w:pStyle w:val="ListParagraph"/>
        <w:numPr>
          <w:ilvl w:val="0"/>
          <w:numId w:val="5"/>
        </w:numPr>
      </w:pPr>
      <w:r>
        <w:t xml:space="preserve">Move the object and determine the object distances for real images. Real image rays will be shown with solid lines and virtual image lines with broken lines. </w:t>
      </w:r>
      <w:r w:rsidR="008B6A6D">
        <w:br/>
        <w:t>______________________________________________________________</w:t>
      </w:r>
    </w:p>
    <w:p w14:paraId="15E71DB2" w14:textId="77777777" w:rsidR="00875B14" w:rsidRDefault="00875B14" w:rsidP="00875B14">
      <w:pPr>
        <w:pStyle w:val="NormalWeb"/>
      </w:pPr>
      <w:r>
        <w:t>Purpose: To investigate the magnifications of real images formed by a convex lens and determine the focal length.</w:t>
      </w:r>
      <w:r w:rsidR="00AE1F2D">
        <w:t xml:space="preserve"> [You need to write a conclusion for this part only]</w:t>
      </w:r>
    </w:p>
    <w:p w14:paraId="5E6AE252" w14:textId="77777777" w:rsidR="004C073E" w:rsidRDefault="004C073E" w:rsidP="004C073E">
      <w:pPr>
        <w:pStyle w:val="NormalWeb"/>
      </w:pPr>
      <w:r>
        <w:t xml:space="preserve">Apparatus: </w:t>
      </w:r>
      <w:r w:rsidR="008B6A6D">
        <w:t>Above Simulation</w:t>
      </w:r>
      <w:r w:rsidR="00DF2928">
        <w:br/>
      </w:r>
      <w:r w:rsidR="00875B14">
        <w:br/>
      </w:r>
      <w:r>
        <w:t xml:space="preserve">Procedure: </w:t>
      </w:r>
      <w:r w:rsidR="000E7E1E">
        <w:t xml:space="preserve">Record </w:t>
      </w:r>
      <w:r>
        <w:t xml:space="preserve">the object </w:t>
      </w:r>
      <w:r w:rsidR="000E7E1E">
        <w:t>height</w:t>
      </w:r>
      <w:r>
        <w:t xml:space="preserve">. </w:t>
      </w:r>
      <w:r w:rsidR="003C3EC6">
        <w:t xml:space="preserve">Focal length is set at 20 cm. Change the object distance </w:t>
      </w:r>
      <w:r w:rsidR="00AE1F2D">
        <w:t>to 30 cm by moving the object and record the image distance and image height. Record the measurements for other object distances and complete the data table, including the calculated values.</w:t>
      </w:r>
    </w:p>
    <w:p w14:paraId="45794785" w14:textId="2842F27B" w:rsidR="00A1212C" w:rsidRDefault="00A1212C" w:rsidP="00A1212C">
      <w:pPr>
        <w:pStyle w:val="NormalWeb"/>
      </w:pPr>
      <w:r w:rsidRPr="00AE1F2D">
        <w:rPr>
          <w:u w:val="single"/>
        </w:rPr>
        <w:t>DATA</w:t>
      </w:r>
      <w:r>
        <w:tab/>
      </w:r>
      <w:r w:rsidRPr="004377C7">
        <w:t>Object</w:t>
      </w:r>
      <w:r>
        <w:t xml:space="preserve"> </w:t>
      </w:r>
      <w:r w:rsidR="000E7E1E">
        <w:t xml:space="preserve">height </w:t>
      </w:r>
      <w:r>
        <w:t xml:space="preserve">= </w:t>
      </w:r>
      <w:r w:rsidR="003C3EC6">
        <w:t>H</w:t>
      </w:r>
      <w:r>
        <w:rPr>
          <w:vertAlign w:val="subscript"/>
        </w:rPr>
        <w:t>o</w:t>
      </w:r>
      <w:r>
        <w:t xml:space="preserve"> = ______</w:t>
      </w:r>
      <w:r w:rsidR="00875B14">
        <w:t xml:space="preserve"> </w:t>
      </w:r>
      <w:r w:rsidR="00AE1F2D">
        <w:t xml:space="preserve">        </w:t>
      </w:r>
      <w:r w:rsidR="00875B14">
        <w:t>Focal length = 20 cm</w:t>
      </w:r>
      <w:r w:rsidR="00AE1F2D">
        <w:t xml:space="preserve">.           </w:t>
      </w:r>
      <w:r w:rsidR="003B56DB" w:rsidRPr="00CD41C3">
        <w:rPr>
          <w:noProof/>
          <w:position w:val="-30"/>
        </w:rPr>
        <w:object w:dxaOrig="1300" w:dyaOrig="680" w14:anchorId="5FDA9896">
          <v:shape id="_x0000_i1030" type="#_x0000_t75" alt="" style="width:66pt;height:34pt;mso-width-percent:0;mso-height-percent:0;mso-width-percent:0;mso-height-percent:0" o:ole="">
            <v:imagedata r:id="rId16" o:title=""/>
          </v:shape>
          <o:OLEObject Type="Embed" ProgID="Equation.3" ShapeID="_x0000_i1030" DrawAspect="Content" ObjectID="_1648274511" r:id="rId30"/>
        </w:object>
      </w:r>
      <w:r w:rsidR="00316C82">
        <w:rPr>
          <w:noProof/>
        </w:rPr>
        <w:br/>
        <w:t>What is the power of this lens in diopter (D) =____________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8"/>
        <w:gridCol w:w="1569"/>
        <w:gridCol w:w="1429"/>
        <w:gridCol w:w="1124"/>
        <w:gridCol w:w="1513"/>
        <w:gridCol w:w="1587"/>
      </w:tblGrid>
      <w:tr w:rsidR="003C3EC6" w14:paraId="74BD9282" w14:textId="77777777" w:rsidTr="003C3EC6">
        <w:trPr>
          <w:trHeight w:val="390"/>
          <w:tblCellSpacing w:w="15" w:type="dxa"/>
        </w:trPr>
        <w:tc>
          <w:tcPr>
            <w:tcW w:w="25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B98A17" w14:textId="77777777" w:rsidR="003C3EC6" w:rsidRPr="00AE1F2D" w:rsidRDefault="003C3EC6" w:rsidP="001327FB">
            <w:pPr>
              <w:jc w:val="center"/>
              <w:rPr>
                <w:sz w:val="28"/>
                <w:szCs w:val="28"/>
              </w:rPr>
            </w:pPr>
            <w:r w:rsidRPr="00AE1F2D">
              <w:rPr>
                <w:sz w:val="28"/>
                <w:szCs w:val="28"/>
              </w:rPr>
              <w:t>Measured values</w:t>
            </w:r>
          </w:p>
        </w:tc>
        <w:tc>
          <w:tcPr>
            <w:tcW w:w="23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366DA" w14:textId="77777777" w:rsidR="003C3EC6" w:rsidRPr="00AE1F2D" w:rsidRDefault="003C3EC6" w:rsidP="003C3EC6">
            <w:pPr>
              <w:jc w:val="center"/>
              <w:rPr>
                <w:sz w:val="28"/>
                <w:szCs w:val="28"/>
              </w:rPr>
            </w:pPr>
            <w:r w:rsidRPr="00AE1F2D">
              <w:rPr>
                <w:sz w:val="28"/>
                <w:szCs w:val="28"/>
              </w:rPr>
              <w:t>Calculated values</w:t>
            </w:r>
          </w:p>
        </w:tc>
      </w:tr>
      <w:tr w:rsidR="003C3EC6" w14:paraId="1E558C97" w14:textId="77777777" w:rsidTr="003C3EC6">
        <w:trPr>
          <w:tblCellSpacing w:w="15" w:type="dxa"/>
        </w:trPr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A72D9" w14:textId="77777777" w:rsidR="003C3EC6" w:rsidRDefault="003C3EC6" w:rsidP="003C3EC6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4BEC8" w14:textId="77777777" w:rsidR="003C3EC6" w:rsidRDefault="003C3EC6" w:rsidP="003C3EC6"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7D13A" w14:textId="77777777" w:rsidR="003C3EC6" w:rsidRDefault="003C3EC6" w:rsidP="003C3EC6">
            <w:r>
              <w:t>Image Height, H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27E5B" w14:textId="77777777" w:rsidR="003C3EC6" w:rsidRDefault="003C3EC6" w:rsidP="003C3EC6">
            <w:r>
              <w:t>Focal Length, f</w:t>
            </w:r>
            <w:r>
              <w:br/>
              <w:t>(cm)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62C31" w14:textId="77777777" w:rsidR="003C3EC6" w:rsidRDefault="003C3EC6" w:rsidP="003C3EC6">
            <w:r>
              <w:t>Magnification, m = H</w:t>
            </w:r>
            <w:r>
              <w:rPr>
                <w:vertAlign w:val="subscript"/>
              </w:rPr>
              <w:t>i</w:t>
            </w:r>
            <w:r>
              <w:t xml:space="preserve"> /H</w:t>
            </w:r>
            <w:r>
              <w:rPr>
                <w:vertAlign w:val="subscript"/>
              </w:rPr>
              <w:t>o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A4A69" w14:textId="77777777" w:rsidR="003C3EC6" w:rsidRDefault="003C3EC6" w:rsidP="003C3EC6">
            <w:r>
              <w:t>Magnification, m = -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3C3EC6" w14:paraId="0F5D5EB7" w14:textId="77777777" w:rsidTr="003C3EC6">
        <w:trPr>
          <w:tblCellSpacing w:w="15" w:type="dxa"/>
        </w:trPr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F4CA7" w14:textId="77777777" w:rsidR="003C3EC6" w:rsidRDefault="003C3EC6" w:rsidP="003C3EC6">
            <w:pPr>
              <w:jc w:val="center"/>
            </w:pPr>
            <w:r>
              <w:t xml:space="preserve">30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C8DAB" w14:textId="77777777" w:rsidR="003C3EC6" w:rsidRDefault="003C3EC6" w:rsidP="003C3EC6"/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439B48" w14:textId="77777777" w:rsidR="003C3EC6" w:rsidRDefault="003C3EC6" w:rsidP="003C3EC6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901E9" w14:textId="77777777" w:rsidR="003C3EC6" w:rsidRDefault="003C3EC6" w:rsidP="003C3EC6"/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BAF8BA" w14:textId="77777777" w:rsidR="003C3EC6" w:rsidRDefault="003C3EC6" w:rsidP="003C3EC6"/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E4AA12" w14:textId="77777777" w:rsidR="003C3EC6" w:rsidRDefault="003C3EC6" w:rsidP="003C3EC6"/>
        </w:tc>
      </w:tr>
      <w:tr w:rsidR="003C3EC6" w14:paraId="64453F67" w14:textId="77777777" w:rsidTr="003C3EC6">
        <w:trPr>
          <w:trHeight w:val="390"/>
          <w:tblCellSpacing w:w="15" w:type="dxa"/>
        </w:trPr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0754CC" w14:textId="77777777" w:rsidR="003C3EC6" w:rsidRDefault="003C3EC6" w:rsidP="003C3EC6">
            <w:pPr>
              <w:jc w:val="center"/>
            </w:pPr>
            <w:r>
              <w:t>40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4CC013" w14:textId="77777777" w:rsidR="003C3EC6" w:rsidRDefault="003C3EC6" w:rsidP="003C3EC6">
            <w: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714196" w14:textId="77777777" w:rsidR="003C3EC6" w:rsidRDefault="003C3EC6" w:rsidP="003C3EC6">
            <w:r>
              <w:t> 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E0988" w14:textId="77777777" w:rsidR="003C3EC6" w:rsidRDefault="003C3EC6" w:rsidP="003C3EC6">
            <w: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091EE" w14:textId="77777777" w:rsidR="003C3EC6" w:rsidRDefault="003C3EC6" w:rsidP="003C3EC6">
            <w: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B241E" w14:textId="77777777" w:rsidR="003C3EC6" w:rsidRDefault="003C3EC6" w:rsidP="003C3EC6">
            <w:r>
              <w:t> </w:t>
            </w:r>
          </w:p>
        </w:tc>
      </w:tr>
      <w:tr w:rsidR="003C3EC6" w14:paraId="3FA7A161" w14:textId="77777777" w:rsidTr="003C3EC6">
        <w:trPr>
          <w:trHeight w:val="390"/>
          <w:tblCellSpacing w:w="15" w:type="dxa"/>
        </w:trPr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E4E93" w14:textId="77777777" w:rsidR="003C3EC6" w:rsidRDefault="003C3EC6" w:rsidP="003C3EC6">
            <w:pPr>
              <w:jc w:val="center"/>
            </w:pPr>
            <w:r>
              <w:t xml:space="preserve">50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39366C" w14:textId="77777777" w:rsidR="003C3EC6" w:rsidRDefault="003C3EC6" w:rsidP="003C3EC6">
            <w: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E9789E" w14:textId="77777777" w:rsidR="003C3EC6" w:rsidRDefault="003C3EC6" w:rsidP="003C3EC6">
            <w:r>
              <w:t> 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525C1" w14:textId="77777777" w:rsidR="003C3EC6" w:rsidRDefault="003C3EC6" w:rsidP="003C3EC6">
            <w: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464D94" w14:textId="77777777" w:rsidR="003C3EC6" w:rsidRDefault="003C3EC6" w:rsidP="003C3EC6">
            <w: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B1955" w14:textId="77777777" w:rsidR="003C3EC6" w:rsidRDefault="003C3EC6" w:rsidP="003C3EC6">
            <w:r>
              <w:t> </w:t>
            </w:r>
          </w:p>
        </w:tc>
      </w:tr>
      <w:tr w:rsidR="003C3EC6" w14:paraId="1C823E01" w14:textId="77777777" w:rsidTr="003C3EC6">
        <w:trPr>
          <w:trHeight w:val="390"/>
          <w:tblCellSpacing w:w="15" w:type="dxa"/>
        </w:trPr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6D55D" w14:textId="77777777" w:rsidR="003C3EC6" w:rsidRDefault="003C3EC6" w:rsidP="003C3EC6">
            <w:pPr>
              <w:jc w:val="center"/>
            </w:pPr>
            <w:r>
              <w:t xml:space="preserve">60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94236E" w14:textId="77777777" w:rsidR="003C3EC6" w:rsidRDefault="003C3EC6" w:rsidP="003C3EC6">
            <w: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01A36" w14:textId="77777777" w:rsidR="003C3EC6" w:rsidRDefault="003C3EC6" w:rsidP="003C3EC6">
            <w:r>
              <w:t> 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A6F00" w14:textId="77777777" w:rsidR="003C3EC6" w:rsidRDefault="003C3EC6" w:rsidP="003C3EC6">
            <w: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0FD55" w14:textId="77777777" w:rsidR="003C3EC6" w:rsidRDefault="003C3EC6" w:rsidP="003C3EC6">
            <w: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397C6" w14:textId="77777777" w:rsidR="003C3EC6" w:rsidRDefault="003C3EC6" w:rsidP="003C3EC6">
            <w:r>
              <w:t> </w:t>
            </w:r>
          </w:p>
        </w:tc>
      </w:tr>
      <w:tr w:rsidR="003C3EC6" w14:paraId="4F957C3F" w14:textId="77777777" w:rsidTr="003C3EC6">
        <w:trPr>
          <w:trHeight w:val="390"/>
          <w:tblCellSpacing w:w="15" w:type="dxa"/>
        </w:trPr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1733F" w14:textId="77777777" w:rsidR="003C3EC6" w:rsidRDefault="003C3EC6" w:rsidP="003C3EC6">
            <w:pPr>
              <w:jc w:val="center"/>
            </w:pPr>
            <w:r>
              <w:t xml:space="preserve">70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FF0B49" w14:textId="77777777" w:rsidR="003C3EC6" w:rsidRDefault="003C3EC6" w:rsidP="003C3EC6">
            <w:r>
              <w:t>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60A95D" w14:textId="77777777" w:rsidR="003C3EC6" w:rsidRDefault="003C3EC6" w:rsidP="003C3EC6">
            <w:r>
              <w:t> 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E3751" w14:textId="77777777" w:rsidR="003C3EC6" w:rsidRDefault="003C3EC6" w:rsidP="003C3EC6">
            <w: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ACF2CC" w14:textId="77777777" w:rsidR="003C3EC6" w:rsidRDefault="003C3EC6" w:rsidP="003C3EC6">
            <w:r>
              <w:t> 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B43D2" w14:textId="77777777" w:rsidR="003C3EC6" w:rsidRDefault="003C3EC6" w:rsidP="003C3EC6">
            <w:r>
              <w:t> </w:t>
            </w:r>
          </w:p>
        </w:tc>
      </w:tr>
      <w:tr w:rsidR="003C3EC6" w14:paraId="483A9F2C" w14:textId="77777777" w:rsidTr="003C3EC6">
        <w:trPr>
          <w:trHeight w:val="390"/>
          <w:tblCellSpacing w:w="15" w:type="dxa"/>
        </w:trPr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C5621" w14:textId="77777777" w:rsidR="003C3EC6" w:rsidRDefault="003C3EC6" w:rsidP="003C3EC6">
            <w:pPr>
              <w:jc w:val="center"/>
            </w:pPr>
            <w:r>
              <w:t>80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0F047" w14:textId="77777777" w:rsidR="003C3EC6" w:rsidRDefault="003C3EC6" w:rsidP="003C3EC6"/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EA7CB" w14:textId="77777777" w:rsidR="003C3EC6" w:rsidRDefault="003C3EC6" w:rsidP="003C3EC6"/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7BB9D" w14:textId="77777777" w:rsidR="003C3EC6" w:rsidRDefault="003C3EC6" w:rsidP="003C3EC6"/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53799" w14:textId="77777777" w:rsidR="003C3EC6" w:rsidRDefault="003C3EC6" w:rsidP="003C3EC6"/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72BFF3" w14:textId="77777777" w:rsidR="003C3EC6" w:rsidRDefault="003C3EC6" w:rsidP="003C3EC6"/>
        </w:tc>
      </w:tr>
    </w:tbl>
    <w:p w14:paraId="0BF94948" w14:textId="77777777" w:rsidR="001327FB" w:rsidRDefault="00EA687E">
      <w:r>
        <w:t>Also, plot a graph and obtain the focal length from the graph.</w:t>
      </w:r>
    </w:p>
    <w:sectPr w:rsidR="001327FB" w:rsidSect="00DA087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2AF9" w14:textId="77777777" w:rsidR="008A3808" w:rsidRDefault="008A3808" w:rsidP="008D66BD">
      <w:r>
        <w:separator/>
      </w:r>
    </w:p>
  </w:endnote>
  <w:endnote w:type="continuationSeparator" w:id="0">
    <w:p w14:paraId="74ECAD3B" w14:textId="77777777" w:rsidR="008A3808" w:rsidRDefault="008A3808" w:rsidP="008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5EE0E" w14:textId="77777777" w:rsidR="00A34285" w:rsidRDefault="00A34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326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D9F014" w14:textId="77777777" w:rsidR="00A34285" w:rsidRDefault="00E6463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736BF">
          <w:instrText xml:space="preserve"> PAGE   \* MERGEFORMAT </w:instrText>
        </w:r>
        <w:r>
          <w:fldChar w:fldCharType="separate"/>
        </w:r>
        <w:r w:rsidR="006F5BC1">
          <w:rPr>
            <w:noProof/>
          </w:rPr>
          <w:t>6</w:t>
        </w:r>
        <w:r>
          <w:rPr>
            <w:noProof/>
          </w:rPr>
          <w:fldChar w:fldCharType="end"/>
        </w:r>
        <w:r w:rsidR="00A34285">
          <w:t xml:space="preserve"> | </w:t>
        </w:r>
        <w:r w:rsidR="00A34285">
          <w:rPr>
            <w:color w:val="7F7F7F" w:themeColor="background1" w:themeShade="7F"/>
            <w:spacing w:val="60"/>
          </w:rPr>
          <w:t>Page</w:t>
        </w:r>
      </w:p>
    </w:sdtContent>
  </w:sdt>
  <w:p w14:paraId="0EDC0091" w14:textId="77777777" w:rsidR="00A34285" w:rsidRDefault="00A34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B2AE" w14:textId="77777777" w:rsidR="00A34285" w:rsidRDefault="00A34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E6FC" w14:textId="77777777" w:rsidR="008A3808" w:rsidRDefault="008A3808" w:rsidP="008D66BD">
      <w:r>
        <w:separator/>
      </w:r>
    </w:p>
  </w:footnote>
  <w:footnote w:type="continuationSeparator" w:id="0">
    <w:p w14:paraId="35678906" w14:textId="77777777" w:rsidR="008A3808" w:rsidRDefault="008A3808" w:rsidP="008D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F911" w14:textId="77777777" w:rsidR="00A34285" w:rsidRDefault="00A34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08AA" w14:textId="77777777" w:rsidR="00A34285" w:rsidRDefault="00A34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7A8A" w14:textId="77777777" w:rsidR="00A34285" w:rsidRDefault="00A34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C6C"/>
    <w:multiLevelType w:val="hybridMultilevel"/>
    <w:tmpl w:val="F1502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4870"/>
    <w:multiLevelType w:val="hybridMultilevel"/>
    <w:tmpl w:val="260AA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71DE5"/>
    <w:multiLevelType w:val="hybridMultilevel"/>
    <w:tmpl w:val="0CA09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95B06"/>
    <w:multiLevelType w:val="hybridMultilevel"/>
    <w:tmpl w:val="84FE7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14294"/>
    <w:multiLevelType w:val="hybridMultilevel"/>
    <w:tmpl w:val="211EE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9D4"/>
    <w:rsid w:val="0002029E"/>
    <w:rsid w:val="0003139A"/>
    <w:rsid w:val="00070E3A"/>
    <w:rsid w:val="000A1AFE"/>
    <w:rsid w:val="000E4580"/>
    <w:rsid w:val="000E52ED"/>
    <w:rsid w:val="000E7E1E"/>
    <w:rsid w:val="00102C20"/>
    <w:rsid w:val="00105DCC"/>
    <w:rsid w:val="00107DD6"/>
    <w:rsid w:val="00116C38"/>
    <w:rsid w:val="001327FB"/>
    <w:rsid w:val="00137781"/>
    <w:rsid w:val="001766DC"/>
    <w:rsid w:val="00185E27"/>
    <w:rsid w:val="001D0AA6"/>
    <w:rsid w:val="002444C9"/>
    <w:rsid w:val="0024600A"/>
    <w:rsid w:val="0028433B"/>
    <w:rsid w:val="0028448F"/>
    <w:rsid w:val="002865D4"/>
    <w:rsid w:val="00294965"/>
    <w:rsid w:val="00316C82"/>
    <w:rsid w:val="00323CE8"/>
    <w:rsid w:val="00324CBD"/>
    <w:rsid w:val="0034720A"/>
    <w:rsid w:val="003736BF"/>
    <w:rsid w:val="00376849"/>
    <w:rsid w:val="003776D1"/>
    <w:rsid w:val="003A6D84"/>
    <w:rsid w:val="003A7318"/>
    <w:rsid w:val="003B2694"/>
    <w:rsid w:val="003B56DB"/>
    <w:rsid w:val="003C3EC6"/>
    <w:rsid w:val="00430812"/>
    <w:rsid w:val="004377C7"/>
    <w:rsid w:val="00476808"/>
    <w:rsid w:val="004C073E"/>
    <w:rsid w:val="004D1A6D"/>
    <w:rsid w:val="00503F1C"/>
    <w:rsid w:val="00567FFD"/>
    <w:rsid w:val="00592D03"/>
    <w:rsid w:val="005A3D57"/>
    <w:rsid w:val="005C43FA"/>
    <w:rsid w:val="005F564C"/>
    <w:rsid w:val="00606666"/>
    <w:rsid w:val="0067363C"/>
    <w:rsid w:val="006803BC"/>
    <w:rsid w:val="006B2232"/>
    <w:rsid w:val="006F5BC1"/>
    <w:rsid w:val="00732639"/>
    <w:rsid w:val="00753B51"/>
    <w:rsid w:val="00764574"/>
    <w:rsid w:val="007919ED"/>
    <w:rsid w:val="007A0284"/>
    <w:rsid w:val="00815C20"/>
    <w:rsid w:val="0081745A"/>
    <w:rsid w:val="00817E99"/>
    <w:rsid w:val="00820809"/>
    <w:rsid w:val="00837A3D"/>
    <w:rsid w:val="00840689"/>
    <w:rsid w:val="00875B14"/>
    <w:rsid w:val="008A3808"/>
    <w:rsid w:val="008B6A6D"/>
    <w:rsid w:val="008D66BD"/>
    <w:rsid w:val="00933686"/>
    <w:rsid w:val="009560A4"/>
    <w:rsid w:val="00974FF1"/>
    <w:rsid w:val="00977238"/>
    <w:rsid w:val="009A0F21"/>
    <w:rsid w:val="009A5856"/>
    <w:rsid w:val="009C26E4"/>
    <w:rsid w:val="009D1624"/>
    <w:rsid w:val="009E1227"/>
    <w:rsid w:val="009E70BE"/>
    <w:rsid w:val="00A026DE"/>
    <w:rsid w:val="00A1212C"/>
    <w:rsid w:val="00A12178"/>
    <w:rsid w:val="00A262E5"/>
    <w:rsid w:val="00A34285"/>
    <w:rsid w:val="00AB38A6"/>
    <w:rsid w:val="00AB521A"/>
    <w:rsid w:val="00AE1F2D"/>
    <w:rsid w:val="00B040EA"/>
    <w:rsid w:val="00B61AE0"/>
    <w:rsid w:val="00C12F39"/>
    <w:rsid w:val="00C33248"/>
    <w:rsid w:val="00C34C4F"/>
    <w:rsid w:val="00C36034"/>
    <w:rsid w:val="00C567A8"/>
    <w:rsid w:val="00C56B5A"/>
    <w:rsid w:val="00C609D4"/>
    <w:rsid w:val="00C947E9"/>
    <w:rsid w:val="00CC18DE"/>
    <w:rsid w:val="00D162A9"/>
    <w:rsid w:val="00D27541"/>
    <w:rsid w:val="00D56094"/>
    <w:rsid w:val="00D76F51"/>
    <w:rsid w:val="00D9343D"/>
    <w:rsid w:val="00DA0873"/>
    <w:rsid w:val="00DD5298"/>
    <w:rsid w:val="00DF2928"/>
    <w:rsid w:val="00E11D8E"/>
    <w:rsid w:val="00E21B68"/>
    <w:rsid w:val="00E22FFA"/>
    <w:rsid w:val="00E56CC9"/>
    <w:rsid w:val="00E60C6E"/>
    <w:rsid w:val="00E64636"/>
    <w:rsid w:val="00E7254C"/>
    <w:rsid w:val="00E73223"/>
    <w:rsid w:val="00EA687E"/>
    <w:rsid w:val="00EB1B69"/>
    <w:rsid w:val="00F200E9"/>
    <w:rsid w:val="00F50D50"/>
    <w:rsid w:val="00F55094"/>
    <w:rsid w:val="00F95533"/>
    <w:rsid w:val="00FB591E"/>
    <w:rsid w:val="00FC3FA1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3C528F9"/>
  <w15:docId w15:val="{45ABC517-59D8-1D44-A117-6C7D0B5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7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A0F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F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1D8E"/>
    <w:rPr>
      <w:color w:val="808080"/>
    </w:rPr>
  </w:style>
  <w:style w:type="paragraph" w:styleId="ListParagraph">
    <w:name w:val="List Paragraph"/>
    <w:basedOn w:val="Normal"/>
    <w:uiPriority w:val="34"/>
    <w:qFormat/>
    <w:rsid w:val="00324CB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91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0F21"/>
    <w:rPr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C9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21" Type="http://schemas.openxmlformats.org/officeDocument/2006/relationships/image" Target="media/image8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hyperlink" Target="https://us-lti.bbcollab.com/recording/8613f81fac364e60a878c0bbed2ab961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4.bin"/><Relationship Id="rId29" Type="http://schemas.openxmlformats.org/officeDocument/2006/relationships/hyperlink" Target="https://www.physicsclassroom.com/Physics-Interactives/Refraction-and-Lenses/Optics-Bench/Optics-Bench-Refraction-Interactiv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us-lti.bbcollab.com/recording/22eed08cf9c04c77917258d61835a4c5" TargetMode="External"/><Relationship Id="rId28" Type="http://schemas.openxmlformats.org/officeDocument/2006/relationships/image" Target="media/image11.png"/><Relationship Id="rId36" Type="http://schemas.openxmlformats.org/officeDocument/2006/relationships/footer" Target="footer3.xml"/><Relationship Id="rId10" Type="http://schemas.openxmlformats.org/officeDocument/2006/relationships/hyperlink" Target="https://www.youtube.com/watch?v=plhECjM9-zQ&amp;t=29s" TargetMode="Externa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https://cdn11.bigcommerce.com/s-ae81c/product_images/uploaded_images/prescriptionexample.png" TargetMode="External"/><Relationship Id="rId27" Type="http://schemas.openxmlformats.org/officeDocument/2006/relationships/hyperlink" Target="https://us-lti.bbcollab.com/recording/a7f3768a78274ca7afe155d3eb4cbc33" TargetMode="External"/><Relationship Id="rId30" Type="http://schemas.openxmlformats.org/officeDocument/2006/relationships/oleObject" Target="embeddings/oleObject5.bin"/><Relationship Id="rId35" Type="http://schemas.openxmlformats.org/officeDocument/2006/relationships/header" Target="header3.xml"/><Relationship Id="rId8" Type="http://schemas.openxmlformats.org/officeDocument/2006/relationships/hyperlink" Target="https://www.youtube.com/watch?v=R-uMcngNsS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7233-2ABC-ED46-8335-3E9AF1BF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823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Spherical mirrors and lenses                        Name:______________________</vt:lpstr>
    </vt:vector>
  </TitlesOfParts>
  <Company>Winthrop University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Spherical mirrors and lenses                        Name:______________________</dc:title>
  <dc:creator>mahesp</dc:creator>
  <cp:lastModifiedBy>Microsoft Office User</cp:lastModifiedBy>
  <cp:revision>15</cp:revision>
  <cp:lastPrinted>2018-04-03T14:57:00Z</cp:lastPrinted>
  <dcterms:created xsi:type="dcterms:W3CDTF">2020-04-12T02:44:00Z</dcterms:created>
  <dcterms:modified xsi:type="dcterms:W3CDTF">2020-04-13T13:12:00Z</dcterms:modified>
</cp:coreProperties>
</file>