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91" w:rsidRDefault="00B34A91">
      <w:r>
        <w:t>Chapter 13</w:t>
      </w:r>
    </w:p>
    <w:tbl>
      <w:tblPr>
        <w:tblW w:w="10032" w:type="dxa"/>
        <w:tblInd w:w="-65" w:type="dxa"/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67"/>
        <w:gridCol w:w="8765"/>
      </w:tblGrid>
      <w:tr w:rsidR="006F5136" w:rsidRPr="00D464DA" w:rsidTr="002C291E">
        <w:trPr>
          <w:cantSplit/>
          <w:trHeight w:val="226"/>
        </w:trPr>
        <w:tc>
          <w:tcPr>
            <w:tcW w:w="1267" w:type="dxa"/>
          </w:tcPr>
          <w:p w:rsidR="006F5136" w:rsidRPr="00D464DA" w:rsidRDefault="006F5136" w:rsidP="002C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4DA">
              <w:rPr>
                <w:sz w:val="24"/>
                <w:szCs w:val="24"/>
              </w:rPr>
              <w:t>1.</w:t>
            </w:r>
          </w:p>
        </w:tc>
        <w:tc>
          <w:tcPr>
            <w:tcW w:w="8765" w:type="dxa"/>
          </w:tcPr>
          <w:p w:rsidR="006F5136" w:rsidRPr="00B34A91" w:rsidRDefault="006F5136" w:rsidP="002C291E">
            <w:pPr>
              <w:spacing w:after="0" w:line="240" w:lineRule="auto"/>
              <w:rPr>
                <w:sz w:val="24"/>
                <w:szCs w:val="24"/>
              </w:rPr>
            </w:pPr>
            <w:r w:rsidRPr="00D464DA">
              <w:rPr>
                <w:i/>
                <w:sz w:val="24"/>
                <w:szCs w:val="24"/>
              </w:rPr>
              <w:t xml:space="preserve">What is the Fahrenheit temperature of a person with a </w:t>
            </w:r>
            <w:r>
              <w:rPr>
                <w:i/>
                <w:noProof/>
                <w:position w:val="-6"/>
                <w:sz w:val="24"/>
                <w:szCs w:val="24"/>
              </w:rPr>
              <w:drawing>
                <wp:inline distT="0" distB="0" distL="0" distR="0" wp14:anchorId="48B5B787" wp14:editId="7E4E8C48">
                  <wp:extent cx="480695" cy="170180"/>
                  <wp:effectExtent l="0" t="0" r="0" b="1270"/>
                  <wp:docPr id="2674" name="Picture 2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64DA">
              <w:rPr>
                <w:i/>
                <w:sz w:val="24"/>
                <w:szCs w:val="24"/>
              </w:rPr>
              <w:t xml:space="preserve"> fever?</w:t>
            </w:r>
            <w:r>
              <w:rPr>
                <w:sz w:val="24"/>
                <w:szCs w:val="24"/>
              </w:rPr>
              <w:t xml:space="preserve"> [102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F]</w:t>
            </w:r>
          </w:p>
        </w:tc>
      </w:tr>
      <w:tr w:rsidR="006F5136" w:rsidRPr="00D464DA" w:rsidTr="002C291E">
        <w:trPr>
          <w:cantSplit/>
          <w:trHeight w:val="238"/>
        </w:trPr>
        <w:tc>
          <w:tcPr>
            <w:tcW w:w="1267" w:type="dxa"/>
          </w:tcPr>
          <w:p w:rsidR="006F5136" w:rsidRPr="00D464DA" w:rsidRDefault="006F5136" w:rsidP="002C29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65" w:type="dxa"/>
          </w:tcPr>
          <w:p w:rsidR="006F5136" w:rsidRPr="00D464DA" w:rsidRDefault="006F5136" w:rsidP="002C29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5136" w:rsidRPr="00D464DA" w:rsidTr="002C291E">
        <w:trPr>
          <w:cantSplit/>
          <w:trHeight w:val="464"/>
        </w:trPr>
        <w:tc>
          <w:tcPr>
            <w:tcW w:w="1267" w:type="dxa"/>
          </w:tcPr>
          <w:p w:rsidR="006F5136" w:rsidRPr="00D464DA" w:rsidRDefault="006F5136" w:rsidP="002C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4DA">
              <w:rPr>
                <w:sz w:val="24"/>
                <w:szCs w:val="24"/>
              </w:rPr>
              <w:t>2.</w:t>
            </w:r>
          </w:p>
        </w:tc>
        <w:tc>
          <w:tcPr>
            <w:tcW w:w="8765" w:type="dxa"/>
          </w:tcPr>
          <w:p w:rsidR="006F5136" w:rsidRPr="00B34A91" w:rsidRDefault="006F5136" w:rsidP="002C291E">
            <w:pPr>
              <w:spacing w:after="0" w:line="240" w:lineRule="auto"/>
              <w:rPr>
                <w:sz w:val="24"/>
                <w:szCs w:val="24"/>
              </w:rPr>
            </w:pPr>
            <w:r w:rsidRPr="00D464DA">
              <w:rPr>
                <w:i/>
                <w:sz w:val="24"/>
                <w:szCs w:val="24"/>
              </w:rPr>
              <w:t xml:space="preserve">Frost damage to most plants occurs at temperatures of </w:t>
            </w:r>
            <w:r>
              <w:rPr>
                <w:i/>
                <w:noProof/>
                <w:position w:val="-6"/>
                <w:sz w:val="24"/>
                <w:szCs w:val="24"/>
              </w:rPr>
              <w:drawing>
                <wp:inline distT="0" distB="0" distL="0" distR="0" wp14:anchorId="2668A8FC" wp14:editId="182784B8">
                  <wp:extent cx="464820" cy="170180"/>
                  <wp:effectExtent l="0" t="0" r="0" b="1270"/>
                  <wp:docPr id="2676" name="Picture 2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64DA">
              <w:rPr>
                <w:i/>
                <w:sz w:val="24"/>
                <w:szCs w:val="24"/>
              </w:rPr>
              <w:t xml:space="preserve"> or lower. What is this temperature on the Kelvin scale?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[271 K]</w:t>
            </w:r>
          </w:p>
        </w:tc>
      </w:tr>
      <w:tr w:rsidR="006F5136" w:rsidRPr="00D464DA" w:rsidTr="002C291E">
        <w:trPr>
          <w:cantSplit/>
          <w:trHeight w:val="562"/>
        </w:trPr>
        <w:tc>
          <w:tcPr>
            <w:tcW w:w="1267" w:type="dxa"/>
          </w:tcPr>
          <w:p w:rsidR="006F5136" w:rsidRPr="00D464DA" w:rsidRDefault="006F5136" w:rsidP="002C29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65" w:type="dxa"/>
          </w:tcPr>
          <w:p w:rsidR="006F5136" w:rsidRPr="00D464DA" w:rsidRDefault="006F5136" w:rsidP="002C291E">
            <w:pPr>
              <w:pStyle w:val="Numberlist"/>
              <w:suppressLineNumbers/>
              <w:spacing w:before="200"/>
            </w:pPr>
          </w:p>
        </w:tc>
      </w:tr>
      <w:tr w:rsidR="006F5136" w:rsidRPr="00D464DA" w:rsidTr="002C291E">
        <w:trPr>
          <w:cantSplit/>
          <w:trHeight w:val="1291"/>
        </w:trPr>
        <w:tc>
          <w:tcPr>
            <w:tcW w:w="1267" w:type="dxa"/>
          </w:tcPr>
          <w:p w:rsidR="006F5136" w:rsidRPr="00D464DA" w:rsidRDefault="006F5136" w:rsidP="002C291E">
            <w:pPr>
              <w:spacing w:after="0" w:line="240" w:lineRule="auto"/>
              <w:rPr>
                <w:sz w:val="24"/>
                <w:szCs w:val="24"/>
              </w:rPr>
            </w:pPr>
            <w:r w:rsidRPr="00D464DA">
              <w:rPr>
                <w:sz w:val="24"/>
                <w:szCs w:val="24"/>
              </w:rPr>
              <w:t>8.</w:t>
            </w:r>
          </w:p>
        </w:tc>
        <w:tc>
          <w:tcPr>
            <w:tcW w:w="8765" w:type="dxa"/>
          </w:tcPr>
          <w:p w:rsidR="006F5136" w:rsidRPr="00FB0BF9" w:rsidRDefault="006F5136" w:rsidP="002C291E">
            <w:pPr>
              <w:pStyle w:val="Numberlist"/>
              <w:suppressLineNumbers/>
              <w:spacing w:before="200"/>
              <w:rPr>
                <w:rFonts w:ascii="Calibri" w:hAnsi="Calibri"/>
                <w:b w:val="0"/>
                <w:sz w:val="24"/>
              </w:rPr>
            </w:pPr>
            <w:r w:rsidRPr="00FB0BF9">
              <w:rPr>
                <w:rFonts w:ascii="Calibri" w:hAnsi="Calibri"/>
                <w:b w:val="0"/>
                <w:sz w:val="24"/>
              </w:rPr>
              <w:t>(a) At what temperature do the Fahrenheit and Celsius scales have the same numerical value?</w:t>
            </w:r>
            <w:r>
              <w:rPr>
                <w:rFonts w:ascii="Calibri" w:hAnsi="Calibri"/>
                <w:b w:val="0"/>
                <w:sz w:val="24"/>
              </w:rPr>
              <w:t xml:space="preserve"> [-40]</w:t>
            </w:r>
            <w:r w:rsidRPr="00FB0BF9">
              <w:rPr>
                <w:rFonts w:ascii="Calibri" w:hAnsi="Calibri"/>
                <w:b w:val="0"/>
                <w:sz w:val="24"/>
              </w:rPr>
              <w:t xml:space="preserve"> (b) At what temperature do the Fahrenheit and Kelvin scales have the same numerical value?</w:t>
            </w:r>
            <w:r>
              <w:rPr>
                <w:rFonts w:ascii="Calibri" w:hAnsi="Calibri"/>
                <w:b w:val="0"/>
                <w:sz w:val="24"/>
              </w:rPr>
              <w:t xml:space="preserve"> [575]</w:t>
            </w:r>
          </w:p>
        </w:tc>
      </w:tr>
      <w:tr w:rsidR="006F5136" w:rsidRPr="00D464DA" w:rsidTr="002C291E">
        <w:trPr>
          <w:cantSplit/>
          <w:trHeight w:val="601"/>
        </w:trPr>
        <w:tc>
          <w:tcPr>
            <w:tcW w:w="1267" w:type="dxa"/>
          </w:tcPr>
          <w:p w:rsidR="006F5136" w:rsidRPr="00D464DA" w:rsidRDefault="006F5136" w:rsidP="002C29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65" w:type="dxa"/>
          </w:tcPr>
          <w:p w:rsidR="006F5136" w:rsidRPr="00FB0BF9" w:rsidRDefault="006F5136" w:rsidP="002C291E">
            <w:pPr>
              <w:pStyle w:val="Numberlist"/>
              <w:suppressLineNumbers/>
              <w:spacing w:before="200"/>
              <w:ind w:left="0"/>
              <w:rPr>
                <w:rFonts w:ascii="Calibri" w:hAnsi="Calibri"/>
                <w:b w:val="0"/>
                <w:sz w:val="24"/>
              </w:rPr>
            </w:pPr>
          </w:p>
        </w:tc>
      </w:tr>
      <w:tr w:rsidR="006F5136" w:rsidRPr="00D464DA" w:rsidTr="002C291E">
        <w:trPr>
          <w:cantSplit/>
          <w:trHeight w:val="1055"/>
        </w:trPr>
        <w:tc>
          <w:tcPr>
            <w:tcW w:w="1267" w:type="dxa"/>
          </w:tcPr>
          <w:p w:rsidR="006F5136" w:rsidRPr="00D464DA" w:rsidRDefault="006F5136" w:rsidP="002C291E">
            <w:pPr>
              <w:spacing w:after="0" w:line="240" w:lineRule="auto"/>
              <w:rPr>
                <w:sz w:val="24"/>
                <w:szCs w:val="24"/>
              </w:rPr>
            </w:pPr>
            <w:r w:rsidRPr="00D464DA">
              <w:rPr>
                <w:sz w:val="24"/>
                <w:szCs w:val="24"/>
              </w:rPr>
              <w:t>15.</w:t>
            </w:r>
          </w:p>
        </w:tc>
        <w:tc>
          <w:tcPr>
            <w:tcW w:w="8765" w:type="dxa"/>
          </w:tcPr>
          <w:p w:rsidR="006F5136" w:rsidRPr="007A1B4F" w:rsidRDefault="006F5136" w:rsidP="002C291E">
            <w:pPr>
              <w:pStyle w:val="Numberlist"/>
              <w:suppressLineNumbers/>
              <w:spacing w:before="200"/>
              <w:rPr>
                <w:rFonts w:ascii="Calibri" w:hAnsi="Calibri"/>
                <w:b w:val="0"/>
                <w:sz w:val="24"/>
                <w:vertAlign w:val="superscript"/>
              </w:rPr>
            </w:pPr>
            <w:r w:rsidRPr="00FB0BF9">
              <w:rPr>
                <w:rFonts w:ascii="Calibri" w:hAnsi="Calibri"/>
                <w:b w:val="0"/>
                <w:sz w:val="24"/>
              </w:rPr>
              <w:t xml:space="preserve">Show that 60.0 L of gasoline originally at </w:t>
            </w:r>
            <w:r w:rsidRPr="00FB0BF9">
              <w:rPr>
                <w:rFonts w:ascii="Calibri" w:hAnsi="Calibri"/>
                <w:b w:val="0"/>
                <w:noProof/>
                <w:sz w:val="24"/>
              </w:rPr>
              <w:drawing>
                <wp:inline distT="0" distB="0" distL="0" distR="0" wp14:anchorId="3F1B5106" wp14:editId="16002647">
                  <wp:extent cx="464820" cy="170180"/>
                  <wp:effectExtent l="0" t="0" r="0" b="1270"/>
                  <wp:docPr id="2725" name="Picture 2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0BF9">
              <w:rPr>
                <w:rFonts w:ascii="Calibri" w:hAnsi="Calibri"/>
                <w:b w:val="0"/>
                <w:sz w:val="24"/>
              </w:rPr>
              <w:t xml:space="preserve"> will expand to 61.1 L when it warms to </w:t>
            </w:r>
            <w:r w:rsidRPr="00FB0BF9">
              <w:rPr>
                <w:rFonts w:ascii="Calibri" w:hAnsi="Calibri"/>
                <w:b w:val="0"/>
                <w:noProof/>
                <w:sz w:val="24"/>
              </w:rPr>
              <w:drawing>
                <wp:inline distT="0" distB="0" distL="0" distR="0" wp14:anchorId="1EC93621" wp14:editId="282E5CA4">
                  <wp:extent cx="511175" cy="201295"/>
                  <wp:effectExtent l="0" t="0" r="3175" b="8255"/>
                  <wp:docPr id="2726" name="Picture 2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0BF9">
              <w:rPr>
                <w:rFonts w:ascii="Calibri" w:hAnsi="Calibri"/>
                <w:b w:val="0"/>
                <w:sz w:val="24"/>
              </w:rPr>
              <w:t xml:space="preserve"> as claimed in Example 13.4.</w:t>
            </w:r>
            <w:r>
              <w:rPr>
                <w:rFonts w:ascii="Calibri" w:hAnsi="Calibri"/>
                <w:b w:val="0"/>
                <w:sz w:val="24"/>
              </w:rPr>
              <w:t xml:space="preserve"> Assume β</w:t>
            </w:r>
            <w:r>
              <w:rPr>
                <w:rFonts w:ascii="Calibri" w:hAnsi="Calibri"/>
                <w:b w:val="0"/>
                <w:sz w:val="24"/>
                <w:vertAlign w:val="subscript"/>
              </w:rPr>
              <w:t xml:space="preserve">gas </w:t>
            </w:r>
            <w:r>
              <w:rPr>
                <w:rFonts w:ascii="Calibri" w:hAnsi="Calibri"/>
                <w:b w:val="0"/>
                <w:sz w:val="24"/>
              </w:rPr>
              <w:t>= 950 x 10</w:t>
            </w:r>
            <w:r>
              <w:rPr>
                <w:rFonts w:ascii="Calibri" w:hAnsi="Calibri"/>
                <w:b w:val="0"/>
                <w:sz w:val="24"/>
                <w:vertAlign w:val="superscript"/>
              </w:rPr>
              <w:t>-6</w:t>
            </w:r>
            <w:r>
              <w:rPr>
                <w:rFonts w:ascii="Calibri" w:hAnsi="Calibri"/>
                <w:b w:val="0"/>
                <w:sz w:val="24"/>
              </w:rPr>
              <w:t xml:space="preserve"> [C</w:t>
            </w:r>
            <w:r>
              <w:rPr>
                <w:rFonts w:ascii="Calibri" w:hAnsi="Calibri"/>
                <w:b w:val="0"/>
                <w:sz w:val="24"/>
                <w:vertAlign w:val="superscript"/>
              </w:rPr>
              <w:t>0</w:t>
            </w:r>
            <w:r>
              <w:rPr>
                <w:rFonts w:ascii="Calibri" w:hAnsi="Calibri"/>
                <w:b w:val="0"/>
                <w:sz w:val="24"/>
              </w:rPr>
              <w:t>]</w:t>
            </w:r>
            <w:r>
              <w:rPr>
                <w:rFonts w:ascii="Calibri" w:hAnsi="Calibri"/>
                <w:b w:val="0"/>
                <w:sz w:val="24"/>
                <w:vertAlign w:val="superscript"/>
              </w:rPr>
              <w:t>-1</w:t>
            </w:r>
          </w:p>
        </w:tc>
      </w:tr>
      <w:tr w:rsidR="006F5136" w:rsidRPr="00D464DA" w:rsidTr="002C291E">
        <w:trPr>
          <w:cantSplit/>
          <w:trHeight w:val="601"/>
        </w:trPr>
        <w:tc>
          <w:tcPr>
            <w:tcW w:w="1267" w:type="dxa"/>
          </w:tcPr>
          <w:p w:rsidR="006F5136" w:rsidRPr="00D464DA" w:rsidRDefault="006F5136" w:rsidP="002C29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65" w:type="dxa"/>
          </w:tcPr>
          <w:p w:rsidR="006F5136" w:rsidRPr="00FB0BF9" w:rsidRDefault="006F5136" w:rsidP="002C291E">
            <w:pPr>
              <w:pStyle w:val="Numberlist"/>
              <w:suppressLineNumbers/>
              <w:spacing w:before="200"/>
              <w:rPr>
                <w:rFonts w:ascii="Calibri" w:hAnsi="Calibri"/>
                <w:b w:val="0"/>
                <w:sz w:val="24"/>
              </w:rPr>
            </w:pPr>
          </w:p>
        </w:tc>
      </w:tr>
      <w:tr w:rsidR="006F5136" w:rsidRPr="00D464DA" w:rsidTr="002C291E">
        <w:trPr>
          <w:cantSplit/>
          <w:trHeight w:val="2138"/>
        </w:trPr>
        <w:tc>
          <w:tcPr>
            <w:tcW w:w="1267" w:type="dxa"/>
          </w:tcPr>
          <w:p w:rsidR="006F5136" w:rsidRPr="00D464DA" w:rsidRDefault="006F5136" w:rsidP="002C291E">
            <w:pPr>
              <w:spacing w:after="0" w:line="240" w:lineRule="auto"/>
              <w:rPr>
                <w:sz w:val="24"/>
                <w:szCs w:val="24"/>
              </w:rPr>
            </w:pPr>
            <w:r w:rsidRPr="00D464DA">
              <w:rPr>
                <w:sz w:val="24"/>
                <w:szCs w:val="24"/>
              </w:rPr>
              <w:t>18.</w:t>
            </w:r>
          </w:p>
        </w:tc>
        <w:tc>
          <w:tcPr>
            <w:tcW w:w="8765" w:type="dxa"/>
          </w:tcPr>
          <w:p w:rsidR="006F5136" w:rsidRPr="00FB0BF9" w:rsidRDefault="006F5136" w:rsidP="002C291E">
            <w:pPr>
              <w:pStyle w:val="Numberlist"/>
              <w:suppressLineNumbers/>
              <w:spacing w:before="200"/>
              <w:rPr>
                <w:rFonts w:ascii="Calibri" w:hAnsi="Calibri"/>
                <w:b w:val="0"/>
                <w:sz w:val="24"/>
              </w:rPr>
            </w:pPr>
            <w:r w:rsidRPr="00FB0BF9">
              <w:rPr>
                <w:rFonts w:ascii="Calibri" w:hAnsi="Calibri"/>
                <w:b w:val="0"/>
                <w:sz w:val="24"/>
              </w:rPr>
              <w:t>Most automobiles have a coolant reservoir to catch radiator fluid that may overflow when the engine is hot. A radiator is made of copper and is filled to its 16.0</w:t>
            </w:r>
            <w:r w:rsidRPr="00FB0BF9" w:rsidDel="008E2E39">
              <w:rPr>
                <w:rFonts w:ascii="Calibri" w:hAnsi="Calibri"/>
                <w:b w:val="0"/>
                <w:sz w:val="24"/>
              </w:rPr>
              <w:t>-</w:t>
            </w:r>
            <w:r w:rsidRPr="00FB0BF9">
              <w:rPr>
                <w:rFonts w:ascii="Calibri" w:hAnsi="Calibri"/>
                <w:b w:val="0"/>
                <w:sz w:val="24"/>
              </w:rPr>
              <w:t xml:space="preserve">L capacity when at </w:t>
            </w:r>
            <w:r w:rsidRPr="00FB0BF9">
              <w:rPr>
                <w:rFonts w:ascii="Calibri" w:hAnsi="Calibri"/>
                <w:b w:val="0"/>
                <w:noProof/>
                <w:sz w:val="24"/>
              </w:rPr>
              <w:drawing>
                <wp:inline distT="0" distB="0" distL="0" distR="0" wp14:anchorId="15A4D274" wp14:editId="6F2A5B91">
                  <wp:extent cx="511175" cy="170180"/>
                  <wp:effectExtent l="0" t="0" r="3175" b="1270"/>
                  <wp:docPr id="2737" name="Picture 2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0BF9">
              <w:rPr>
                <w:rFonts w:ascii="Calibri" w:hAnsi="Calibri"/>
                <w:b w:val="0"/>
                <w:sz w:val="24"/>
              </w:rPr>
              <w:t xml:space="preserve"> What volume of radiator fluid will overflow when the radiator and fluid reach their </w:t>
            </w:r>
            <w:r w:rsidRPr="00FB0BF9">
              <w:rPr>
                <w:rFonts w:ascii="Calibri" w:hAnsi="Calibri"/>
                <w:b w:val="0"/>
                <w:noProof/>
                <w:sz w:val="24"/>
              </w:rPr>
              <w:drawing>
                <wp:inline distT="0" distB="0" distL="0" distR="0" wp14:anchorId="4707C90E" wp14:editId="10B8EFD6">
                  <wp:extent cx="480695" cy="170180"/>
                  <wp:effectExtent l="0" t="0" r="0" b="1270"/>
                  <wp:docPr id="2738" name="Picture 2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0BF9">
              <w:rPr>
                <w:rFonts w:ascii="Calibri" w:hAnsi="Calibri"/>
                <w:b w:val="0"/>
                <w:sz w:val="24"/>
              </w:rPr>
              <w:t xml:space="preserve"> operating temperature, given that the fluid’s volume coefficient of expansion </w:t>
            </w:r>
            <w:proofErr w:type="gramStart"/>
            <w:r w:rsidRPr="00FB0BF9">
              <w:rPr>
                <w:rFonts w:ascii="Calibri" w:hAnsi="Calibri"/>
                <w:b w:val="0"/>
                <w:sz w:val="24"/>
              </w:rPr>
              <w:t xml:space="preserve">is </w:t>
            </w:r>
            <w:proofErr w:type="gramEnd"/>
            <w:r w:rsidRPr="00FB0BF9">
              <w:rPr>
                <w:rFonts w:ascii="Calibri" w:hAnsi="Calibri"/>
                <w:b w:val="0"/>
                <w:noProof/>
                <w:sz w:val="24"/>
              </w:rPr>
              <w:drawing>
                <wp:inline distT="0" distB="0" distL="0" distR="0" wp14:anchorId="21D59EBD" wp14:editId="1B3782C4">
                  <wp:extent cx="1100455" cy="217170"/>
                  <wp:effectExtent l="0" t="0" r="4445" b="0"/>
                  <wp:docPr id="2739" name="Picture 2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0BF9">
              <w:rPr>
                <w:rFonts w:ascii="Calibri" w:hAnsi="Calibri"/>
                <w:b w:val="0"/>
                <w:sz w:val="24"/>
              </w:rPr>
              <w:t xml:space="preserve">? </w:t>
            </w:r>
            <w:r>
              <w:rPr>
                <w:rFonts w:ascii="Calibri" w:hAnsi="Calibri"/>
                <w:b w:val="0"/>
                <w:noProof/>
                <w:sz w:val="24"/>
              </w:rPr>
              <w:t>[0.475 L]</w:t>
            </w:r>
          </w:p>
        </w:tc>
      </w:tr>
      <w:tr w:rsidR="006F5136" w:rsidRPr="00D464DA" w:rsidTr="002C291E">
        <w:trPr>
          <w:cantSplit/>
          <w:trHeight w:val="700"/>
        </w:trPr>
        <w:tc>
          <w:tcPr>
            <w:tcW w:w="1267" w:type="dxa"/>
          </w:tcPr>
          <w:p w:rsidR="006F5136" w:rsidRDefault="006F5136" w:rsidP="002C291E">
            <w:pPr>
              <w:spacing w:after="0" w:line="240" w:lineRule="auto"/>
              <w:rPr>
                <w:sz w:val="24"/>
                <w:szCs w:val="24"/>
              </w:rPr>
            </w:pPr>
          </w:p>
          <w:p w:rsidR="006F5136" w:rsidRDefault="006F5136" w:rsidP="002C291E">
            <w:pPr>
              <w:spacing w:after="0" w:line="240" w:lineRule="auto"/>
              <w:rPr>
                <w:sz w:val="24"/>
                <w:szCs w:val="24"/>
              </w:rPr>
            </w:pPr>
          </w:p>
          <w:p w:rsidR="006F5136" w:rsidRPr="00D464DA" w:rsidRDefault="006F5136" w:rsidP="002C29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65" w:type="dxa"/>
          </w:tcPr>
          <w:p w:rsidR="006F5136" w:rsidRPr="00FB0BF9" w:rsidRDefault="006F5136" w:rsidP="002C291E">
            <w:pPr>
              <w:pStyle w:val="Numberlist"/>
              <w:suppressLineNumbers/>
              <w:spacing w:before="200"/>
              <w:rPr>
                <w:rFonts w:ascii="Calibri" w:hAnsi="Calibri"/>
                <w:b w:val="0"/>
                <w:sz w:val="24"/>
              </w:rPr>
            </w:pPr>
          </w:p>
        </w:tc>
      </w:tr>
    </w:tbl>
    <w:p w:rsidR="00E841AA" w:rsidRDefault="006F5136" w:rsidP="006F5136">
      <w:bookmarkStart w:id="0" w:name="_GoBack"/>
      <w:bookmarkEnd w:id="0"/>
    </w:p>
    <w:sectPr w:rsidR="00E84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F9"/>
    <w:rsid w:val="002717B0"/>
    <w:rsid w:val="00335AEC"/>
    <w:rsid w:val="00447DB4"/>
    <w:rsid w:val="004B3CF5"/>
    <w:rsid w:val="00507A44"/>
    <w:rsid w:val="006F50A2"/>
    <w:rsid w:val="006F5136"/>
    <w:rsid w:val="007A1B4F"/>
    <w:rsid w:val="007A7C4B"/>
    <w:rsid w:val="00A15295"/>
    <w:rsid w:val="00B34A91"/>
    <w:rsid w:val="00E743DC"/>
    <w:rsid w:val="00FB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list">
    <w:name w:val="Number list"/>
    <w:basedOn w:val="Normal"/>
    <w:uiPriority w:val="99"/>
    <w:rsid w:val="00FB0BF9"/>
    <w:pPr>
      <w:spacing w:before="120" w:after="120" w:line="360" w:lineRule="auto"/>
      <w:ind w:left="720" w:hanging="720"/>
    </w:pPr>
    <w:rPr>
      <w:rFonts w:ascii="Times New Roman" w:eastAsia="Times New Roman" w:hAnsi="Times New Roman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B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07A44"/>
    <w:pPr>
      <w:spacing w:before="200" w:after="0" w:line="240" w:lineRule="auto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list">
    <w:name w:val="Number list"/>
    <w:basedOn w:val="Normal"/>
    <w:uiPriority w:val="99"/>
    <w:rsid w:val="00FB0BF9"/>
    <w:pPr>
      <w:spacing w:before="120" w:after="120" w:line="360" w:lineRule="auto"/>
      <w:ind w:left="720" w:hanging="720"/>
    </w:pPr>
    <w:rPr>
      <w:rFonts w:ascii="Times New Roman" w:eastAsia="Times New Roman" w:hAnsi="Times New Roman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B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07A44"/>
    <w:pPr>
      <w:spacing w:before="200" w:after="0" w:line="240" w:lineRule="auto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3</cp:revision>
  <cp:lastPrinted>2017-01-30T21:07:00Z</cp:lastPrinted>
  <dcterms:created xsi:type="dcterms:W3CDTF">2017-01-31T14:48:00Z</dcterms:created>
  <dcterms:modified xsi:type="dcterms:W3CDTF">2017-01-31T14:51:00Z</dcterms:modified>
</cp:coreProperties>
</file>