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2B05" w14:textId="77777777" w:rsidR="004043FB" w:rsidRDefault="004043FB" w:rsidP="004043FB">
      <w:pPr>
        <w:pStyle w:val="NormalWeb"/>
      </w:pPr>
      <w:r w:rsidRPr="00430D8D">
        <w:t>PHYS 201</w:t>
      </w:r>
      <w:r w:rsidR="00743B79">
        <w:t>L</w:t>
      </w:r>
      <w:r w:rsidRPr="00430D8D">
        <w:tab/>
        <w:t>Archimedes’ Principle</w:t>
      </w:r>
      <w:r>
        <w:tab/>
        <w:t>Name:___________________________</w:t>
      </w:r>
    </w:p>
    <w:p w14:paraId="0CCB06DF" w14:textId="3CF6D803" w:rsidR="004043FB" w:rsidRPr="00430D8D" w:rsidRDefault="00304ABC" w:rsidP="004043FB">
      <w:pPr>
        <w:pStyle w:val="NormalWeb"/>
      </w:pPr>
      <w:r>
        <w:br/>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4043FB" w:rsidRPr="00430D8D">
        <w:tab/>
        <w:t xml:space="preserve">or </w:t>
      </w:r>
      <w:r w:rsidR="004043FB" w:rsidRPr="00430D8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4043FB" w:rsidRPr="00430D8D">
        <w:tab/>
      </w:r>
      <w:r w:rsidR="004043FB" w:rsidRPr="00430D8D">
        <w:tab/>
        <w:t>Density of water = 1 g/cm</w:t>
      </w:r>
      <w:r w:rsidR="004043FB" w:rsidRPr="00430D8D">
        <w:rPr>
          <w:vertAlign w:val="superscript"/>
        </w:rPr>
        <w:t>3</w:t>
      </w:r>
      <w:r w:rsidR="004043FB" w:rsidRPr="00430D8D">
        <w:t xml:space="preserve"> = 1000 kg/m</w:t>
      </w:r>
      <w:r w:rsidR="004043FB" w:rsidRPr="00430D8D">
        <w:rPr>
          <w:vertAlign w:val="superscript"/>
        </w:rPr>
        <w:t>3</w:t>
      </w:r>
      <w:r w:rsidR="004043FB" w:rsidRPr="00430D8D">
        <w:t>.</w:t>
      </w:r>
    </w:p>
    <w:p w14:paraId="63D35C72" w14:textId="22311D67" w:rsidR="004043FB" w:rsidRPr="00430D8D" w:rsidRDefault="00D9564F" w:rsidP="004043FB">
      <w:r>
        <w:t xml:space="preserve">A. </w:t>
      </w:r>
      <w:r w:rsidR="004043FB" w:rsidRPr="00430D8D">
        <w:t>Follow the following link</w:t>
      </w:r>
      <w:r w:rsidR="004043FB">
        <w:t xml:space="preserve">, </w:t>
      </w:r>
      <w:r w:rsidR="004043FB" w:rsidRPr="00430D8D">
        <w:t>watch the video</w:t>
      </w:r>
      <w:r w:rsidR="004043FB">
        <w:t>, and answer the questions below</w:t>
      </w:r>
      <w:r w:rsidR="004043FB" w:rsidRPr="00430D8D">
        <w:t xml:space="preserve">:  </w:t>
      </w:r>
      <w:hyperlink r:id="rId8" w:history="1">
        <w:r w:rsidR="004043FB" w:rsidRPr="00430D8D">
          <w:rPr>
            <w:rStyle w:val="Hyperlink"/>
          </w:rPr>
          <w:t>https://www.youtube.com/watch?v=eQsmq3Hu9HA</w:t>
        </w:r>
      </w:hyperlink>
      <w:r w:rsidR="004043FB">
        <w:rPr>
          <w:rStyle w:val="Hyperlink"/>
        </w:rPr>
        <w:br/>
      </w:r>
    </w:p>
    <w:p w14:paraId="3E8E6D89"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mass using words, identify it as a vector or scalar, and state its SI unit.</w:t>
      </w:r>
    </w:p>
    <w:p w14:paraId="790CFEBA" w14:textId="77777777" w:rsidR="004043FB" w:rsidRDefault="004043FB" w:rsidP="004043FB">
      <w:pPr>
        <w:pStyle w:val="ListParagraph"/>
        <w:rPr>
          <w:rFonts w:ascii="Times New Roman" w:hAnsi="Times New Roman" w:cs="Times New Roman"/>
          <w:sz w:val="24"/>
          <w:szCs w:val="24"/>
        </w:rPr>
      </w:pPr>
    </w:p>
    <w:p w14:paraId="02951D3C" w14:textId="77777777" w:rsidR="004043FB" w:rsidRDefault="004043FB" w:rsidP="004043FB">
      <w:pPr>
        <w:pStyle w:val="ListParagraph"/>
        <w:rPr>
          <w:rFonts w:ascii="Times New Roman" w:hAnsi="Times New Roman" w:cs="Times New Roman"/>
          <w:sz w:val="24"/>
          <w:szCs w:val="24"/>
        </w:rPr>
      </w:pPr>
    </w:p>
    <w:p w14:paraId="2D8F3D6C" w14:textId="77777777" w:rsidR="004043FB" w:rsidRDefault="004043FB" w:rsidP="004043FB">
      <w:pPr>
        <w:pStyle w:val="ListParagraph"/>
        <w:rPr>
          <w:rFonts w:ascii="Times New Roman" w:hAnsi="Times New Roman" w:cs="Times New Roman"/>
          <w:sz w:val="24"/>
          <w:szCs w:val="24"/>
        </w:rPr>
      </w:pPr>
      <w:r>
        <w:rPr>
          <w:rFonts w:ascii="Times New Roman" w:hAnsi="Times New Roman" w:cs="Times New Roman"/>
          <w:sz w:val="24"/>
          <w:szCs w:val="24"/>
        </w:rPr>
        <w:br/>
      </w:r>
    </w:p>
    <w:p w14:paraId="6B341BAB" w14:textId="77777777" w:rsidR="004043FB" w:rsidRDefault="004043FB" w:rsidP="004043FB">
      <w:pPr>
        <w:pStyle w:val="ListParagraph"/>
        <w:rPr>
          <w:rFonts w:ascii="Times New Roman" w:hAnsi="Times New Roman" w:cs="Times New Roman"/>
          <w:sz w:val="24"/>
          <w:szCs w:val="24"/>
        </w:rPr>
      </w:pPr>
    </w:p>
    <w:p w14:paraId="4916723F"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weight using words, identify it as a vector or scalar, and state its SI unit.</w:t>
      </w:r>
    </w:p>
    <w:p w14:paraId="7D29AFED" w14:textId="77777777" w:rsidR="004043FB" w:rsidRDefault="004043FB" w:rsidP="004043FB"/>
    <w:p w14:paraId="434F1D85" w14:textId="77777777" w:rsidR="004043FB" w:rsidRDefault="004043FB" w:rsidP="004043FB"/>
    <w:p w14:paraId="4D2C4C0F" w14:textId="77777777" w:rsidR="004043FB" w:rsidRDefault="004043FB" w:rsidP="004043FB">
      <w:r>
        <w:br/>
      </w:r>
    </w:p>
    <w:p w14:paraId="376EC600" w14:textId="77777777" w:rsidR="004043FB" w:rsidRPr="00E31366" w:rsidRDefault="004043FB" w:rsidP="004043FB"/>
    <w:p w14:paraId="2FAEACB7" w14:textId="77777777" w:rsidR="004043FB" w:rsidRDefault="004043FB" w:rsidP="004043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determines that an object will float or sink in a fluid?</w:t>
      </w:r>
    </w:p>
    <w:p w14:paraId="5B24C398" w14:textId="77777777" w:rsidR="004043FB" w:rsidRDefault="004043FB" w:rsidP="004043FB">
      <w:pPr>
        <w:pStyle w:val="ListParagraph"/>
        <w:rPr>
          <w:rFonts w:ascii="Times New Roman" w:hAnsi="Times New Roman" w:cs="Times New Roman"/>
          <w:sz w:val="24"/>
          <w:szCs w:val="24"/>
        </w:rPr>
      </w:pPr>
    </w:p>
    <w:p w14:paraId="2C707344" w14:textId="77777777" w:rsidR="004043FB" w:rsidRDefault="004043FB" w:rsidP="004043FB">
      <w:pPr>
        <w:pStyle w:val="ListParagraph"/>
        <w:rPr>
          <w:rFonts w:ascii="Times New Roman" w:hAnsi="Times New Roman" w:cs="Times New Roman"/>
          <w:sz w:val="24"/>
          <w:szCs w:val="24"/>
        </w:rPr>
      </w:pPr>
    </w:p>
    <w:p w14:paraId="7102B165" w14:textId="77777777" w:rsidR="004043FB" w:rsidRDefault="004043FB" w:rsidP="004043FB">
      <w:pPr>
        <w:pStyle w:val="ListParagraph"/>
        <w:rPr>
          <w:rFonts w:ascii="Times New Roman" w:hAnsi="Times New Roman" w:cs="Times New Roman"/>
          <w:sz w:val="24"/>
          <w:szCs w:val="24"/>
        </w:rPr>
      </w:pPr>
    </w:p>
    <w:p w14:paraId="0F5C6AA7" w14:textId="77777777" w:rsidR="004043FB" w:rsidRDefault="004043FB" w:rsidP="004043FB">
      <w:pPr>
        <w:pStyle w:val="ListParagraph"/>
        <w:rPr>
          <w:rFonts w:ascii="Times New Roman" w:hAnsi="Times New Roman" w:cs="Times New Roman"/>
          <w:sz w:val="24"/>
          <w:szCs w:val="24"/>
        </w:rPr>
      </w:pPr>
    </w:p>
    <w:p w14:paraId="67743EFD" w14:textId="77777777" w:rsidR="004043FB" w:rsidRDefault="004043FB" w:rsidP="004043FB">
      <w:pPr>
        <w:pStyle w:val="ListParagraph"/>
        <w:rPr>
          <w:rFonts w:ascii="Times New Roman" w:hAnsi="Times New Roman" w:cs="Times New Roman"/>
          <w:sz w:val="24"/>
          <w:szCs w:val="24"/>
        </w:rPr>
      </w:pPr>
    </w:p>
    <w:p w14:paraId="71A16432" w14:textId="77777777"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State Archimedes’ principle.</w:t>
      </w:r>
    </w:p>
    <w:p w14:paraId="578DCEC5" w14:textId="77777777" w:rsidR="004043FB" w:rsidRPr="00430D8D" w:rsidRDefault="004043FB" w:rsidP="004043FB">
      <w:pPr>
        <w:pStyle w:val="ListParagraph"/>
        <w:rPr>
          <w:rFonts w:ascii="Times New Roman" w:hAnsi="Times New Roman" w:cs="Times New Roman"/>
          <w:sz w:val="24"/>
          <w:szCs w:val="24"/>
        </w:rPr>
      </w:pPr>
    </w:p>
    <w:p w14:paraId="7642381A" w14:textId="77777777" w:rsidR="004043FB" w:rsidRPr="00430D8D" w:rsidRDefault="004043FB" w:rsidP="004043FB">
      <w:pPr>
        <w:pStyle w:val="ListParagraph"/>
        <w:rPr>
          <w:rFonts w:ascii="Times New Roman" w:hAnsi="Times New Roman" w:cs="Times New Roman"/>
          <w:sz w:val="24"/>
          <w:szCs w:val="24"/>
        </w:rPr>
      </w:pPr>
    </w:p>
    <w:p w14:paraId="656F23CC" w14:textId="77777777" w:rsidR="004043FB" w:rsidRPr="00430D8D" w:rsidRDefault="004043FB" w:rsidP="004043FB">
      <w:pPr>
        <w:pStyle w:val="ListParagraph"/>
        <w:rPr>
          <w:rFonts w:ascii="Times New Roman" w:hAnsi="Times New Roman" w:cs="Times New Roman"/>
          <w:sz w:val="24"/>
          <w:szCs w:val="24"/>
        </w:rPr>
      </w:pPr>
    </w:p>
    <w:p w14:paraId="73BD27BE" w14:textId="77777777" w:rsidR="004043FB" w:rsidRPr="00430D8D" w:rsidRDefault="004043FB" w:rsidP="004043FB">
      <w:pPr>
        <w:pStyle w:val="ListParagraph"/>
        <w:rPr>
          <w:rFonts w:ascii="Times New Roman" w:hAnsi="Times New Roman" w:cs="Times New Roman"/>
          <w:sz w:val="24"/>
          <w:szCs w:val="24"/>
        </w:rPr>
      </w:pPr>
    </w:p>
    <w:p w14:paraId="3AAA8DAC" w14:textId="77777777" w:rsidR="004043FB" w:rsidRPr="00430D8D" w:rsidRDefault="004043FB" w:rsidP="004043FB">
      <w:pPr>
        <w:pStyle w:val="ListParagraph"/>
        <w:rPr>
          <w:rFonts w:ascii="Times New Roman" w:hAnsi="Times New Roman" w:cs="Times New Roman"/>
          <w:sz w:val="24"/>
          <w:szCs w:val="24"/>
        </w:rPr>
      </w:pPr>
    </w:p>
    <w:p w14:paraId="3C09DDD2" w14:textId="77777777" w:rsidR="004043FB" w:rsidRPr="00430D8D" w:rsidRDefault="004043FB" w:rsidP="004043FB">
      <w:pPr>
        <w:pStyle w:val="ListParagraph"/>
        <w:numPr>
          <w:ilvl w:val="0"/>
          <w:numId w:val="1"/>
        </w:numPr>
        <w:rPr>
          <w:rFonts w:ascii="Times New Roman" w:hAnsi="Times New Roman" w:cs="Times New Roman"/>
          <w:sz w:val="24"/>
          <w:szCs w:val="24"/>
        </w:rPr>
      </w:pPr>
      <w:r w:rsidRPr="00430D8D">
        <w:rPr>
          <w:rFonts w:ascii="Times New Roman" w:hAnsi="Times New Roman" w:cs="Times New Roman"/>
          <w:sz w:val="24"/>
          <w:szCs w:val="24"/>
        </w:rPr>
        <w:t>Do the Horse problem from the video:</w:t>
      </w:r>
    </w:p>
    <w:p w14:paraId="5B70477B" w14:textId="63C1181A" w:rsidR="0060665D" w:rsidRPr="0060665D" w:rsidRDefault="004043FB" w:rsidP="003171EF">
      <w:pPr>
        <w:rPr>
          <w:u w:val="single"/>
        </w:rPr>
      </w:pPr>
      <w:r>
        <w:rPr>
          <w:u w:val="single"/>
        </w:rPr>
        <w:br w:type="page"/>
      </w:r>
      <w:r w:rsidR="0060665D" w:rsidRPr="0060665D">
        <w:rPr>
          <w:u w:val="single"/>
        </w:rPr>
        <w:lastRenderedPageBreak/>
        <w:t xml:space="preserve">ARCHIMEDES' </w:t>
      </w:r>
      <w:proofErr w:type="gramStart"/>
      <w:r w:rsidR="0060665D" w:rsidRPr="0060665D">
        <w:rPr>
          <w:u w:val="single"/>
        </w:rPr>
        <w:t>PRINCIPLE</w:t>
      </w:r>
      <w:r w:rsidR="001F6CC4">
        <w:rPr>
          <w:u w:val="single"/>
        </w:rPr>
        <w:t xml:space="preserve"> </w:t>
      </w:r>
      <w:r w:rsidR="00767049">
        <w:rPr>
          <w:u w:val="single"/>
        </w:rPr>
        <w:t xml:space="preserve"> Remote</w:t>
      </w:r>
      <w:proofErr w:type="gramEnd"/>
      <w:r w:rsidR="00767049">
        <w:rPr>
          <w:u w:val="single"/>
        </w:rPr>
        <w:t xml:space="preserve"> Lab</w:t>
      </w:r>
    </w:p>
    <w:p w14:paraId="7D731E62" w14:textId="77777777"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14:paraId="44619A99" w14:textId="0E484B6C"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t>
      </w:r>
      <w:r w:rsidR="00696B2C">
        <w:t>block,</w:t>
      </w:r>
      <w:r>
        <w:t xml:space="preserve"> lead </w:t>
      </w:r>
      <w:r w:rsidR="00C221FA">
        <w:t xml:space="preserve">block, </w:t>
      </w:r>
      <w:r w:rsidR="00544AD8">
        <w:t>US coin</w:t>
      </w:r>
      <w:r w:rsidR="005B6DF6">
        <w:t xml:space="preserve"> </w:t>
      </w:r>
      <w:r w:rsidR="00544AD8">
        <w:t xml:space="preserve">nickel, </w:t>
      </w:r>
      <w:r>
        <w:t>hydrometer, 2- graduated cylinders</w:t>
      </w:r>
      <w:r w:rsidR="00C221FA">
        <w:t xml:space="preserve"> </w:t>
      </w:r>
      <w:r>
        <w:t xml:space="preserve">(500-ml), copper sulfate solution, </w:t>
      </w:r>
      <w:proofErr w:type="gramStart"/>
      <w:r>
        <w:t>beaker(</w:t>
      </w:r>
      <w:proofErr w:type="gramEnd"/>
      <w:r>
        <w:t xml:space="preserve">250 ml), </w:t>
      </w:r>
      <w:proofErr w:type="spellStart"/>
      <w:r>
        <w:t>vernier</w:t>
      </w:r>
      <w:proofErr w:type="spellEnd"/>
      <w:r>
        <w:t xml:space="preserve"> caliper, and wiper paper.</w:t>
      </w:r>
    </w:p>
    <w:p w14:paraId="6F74C94E" w14:textId="77777777" w:rsidR="0060665D" w:rsidRDefault="0060665D" w:rsidP="0060665D">
      <w:pPr>
        <w:pStyle w:val="NormalWeb"/>
      </w:pPr>
      <w:r>
        <w:t>Theory:</w:t>
      </w:r>
      <w:r w:rsidR="001F6CC4">
        <w:tab/>
      </w:r>
      <w:r w:rsidR="006F5EA0">
        <w:br/>
      </w:r>
      <w:hyperlink r:id="rId9" w:history="1">
        <w:r w:rsidRPr="007B0F2F">
          <w:rPr>
            <w:rStyle w:val="Hyperlink"/>
          </w:rPr>
          <w:t>Archimedes's principle</w:t>
        </w:r>
      </w:hyperlink>
      <w:r>
        <w:t xml:space="preserve"> - The </w:t>
      </w:r>
      <w:r w:rsidRPr="007B0F2F">
        <w:t>buoyant force</w:t>
      </w:r>
      <w:r>
        <w:t xml:space="preserve"> acting on a partially or fully submerged object in a fluid is equal to the weight of the fluid it displaces.</w:t>
      </w:r>
    </w:p>
    <w:p w14:paraId="6E5B9A7D" w14:textId="77777777" w:rsidR="0060665D" w:rsidRDefault="004413BD"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t xml:space="preserve">or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14:paraId="4B428FA4" w14:textId="77777777" w:rsidR="0060665D" w:rsidRDefault="0060665D" w:rsidP="0060665D">
      <w:pPr>
        <w:pStyle w:val="NormalWeb"/>
      </w:pPr>
      <w:r>
        <w:t>Procedure:</w:t>
      </w:r>
    </w:p>
    <w:p w14:paraId="3531C05B" w14:textId="4F3AF42C" w:rsidR="003D27EB" w:rsidRDefault="0060665D" w:rsidP="0060665D">
      <w:pPr>
        <w:pStyle w:val="NormalWeb"/>
      </w:pPr>
      <w:r>
        <w:t xml:space="preserve">1) </w:t>
      </w:r>
      <w:r w:rsidR="00304ABC">
        <w:t xml:space="preserve">Watch this </w:t>
      </w:r>
      <w:hyperlink r:id="rId10" w:history="1">
        <w:r w:rsidR="00304ABC" w:rsidRPr="00D71735">
          <w:rPr>
            <w:rStyle w:val="Hyperlink"/>
          </w:rPr>
          <w:t>vid</w:t>
        </w:r>
        <w:r w:rsidR="00304ABC" w:rsidRPr="00D71735">
          <w:rPr>
            <w:rStyle w:val="Hyperlink"/>
          </w:rPr>
          <w:t>e</w:t>
        </w:r>
        <w:r w:rsidR="00304ABC" w:rsidRPr="00D71735">
          <w:rPr>
            <w:rStyle w:val="Hyperlink"/>
          </w:rPr>
          <w:t>o</w:t>
        </w:r>
      </w:hyperlink>
      <w:r w:rsidR="00D71735">
        <w:t>.</w:t>
      </w:r>
    </w:p>
    <w:p w14:paraId="218D6074" w14:textId="54C8EBA1" w:rsidR="0060665D" w:rsidRDefault="003D27EB" w:rsidP="0060665D">
      <w:pPr>
        <w:pStyle w:val="NormalWeb"/>
      </w:pPr>
      <w:r>
        <w:t>2</w:t>
      </w:r>
      <w:r w:rsidR="0060665D">
        <w:t xml:space="preserve">) </w:t>
      </w:r>
      <w:r>
        <w:t xml:space="preserve">As the mass is hanged </w:t>
      </w:r>
      <w:r w:rsidR="0060665D">
        <w:t>from the hook</w:t>
      </w:r>
      <w:r w:rsidR="00433A4E">
        <w:t>,</w:t>
      </w:r>
      <w:r w:rsidR="0060665D">
        <w:t xml:space="preserve"> the mass in air</w:t>
      </w:r>
      <w:r>
        <w:t xml:space="preserve"> is displayed</w:t>
      </w:r>
      <w:r w:rsidR="0060665D">
        <w:t>.</w:t>
      </w:r>
      <w:r w:rsidR="00E95175">
        <w:t xml:space="preserve"> Record this mass in the Data Table, next page. </w:t>
      </w:r>
    </w:p>
    <w:p w14:paraId="6736FB97" w14:textId="6CAEE839" w:rsidR="001F6CC4" w:rsidRDefault="003D27EB" w:rsidP="0060665D">
      <w:pPr>
        <w:pStyle w:val="NormalWeb"/>
      </w:pPr>
      <w:r>
        <w:t>3</w:t>
      </w:r>
      <w:r w:rsidR="0060665D">
        <w:t xml:space="preserve">) Observe the reading of the electronic balance, as </w:t>
      </w:r>
      <w:r>
        <w:t>the</w:t>
      </w:r>
      <w:r w:rsidR="0060665D">
        <w:t xml:space="preserve"> </w:t>
      </w:r>
      <w:r w:rsidR="00433A4E">
        <w:t xml:space="preserve">aluminum </w:t>
      </w:r>
      <w:r>
        <w:t>block is s</w:t>
      </w:r>
      <w:r w:rsidR="0060665D">
        <w:t>ubmerge</w:t>
      </w:r>
      <w:r>
        <w:t xml:space="preserve">d, </w:t>
      </w:r>
      <w:r w:rsidR="0060665D">
        <w:t>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F6CC4" w14:paraId="34B60168" w14:textId="77777777" w:rsidTr="000038B4">
        <w:tc>
          <w:tcPr>
            <w:tcW w:w="8856" w:type="dxa"/>
          </w:tcPr>
          <w:p w14:paraId="435EBD67" w14:textId="77777777" w:rsidR="001F6CC4" w:rsidRDefault="001F6CC4" w:rsidP="0060665D">
            <w:pPr>
              <w:pStyle w:val="NormalWeb"/>
            </w:pPr>
          </w:p>
          <w:p w14:paraId="2494E153" w14:textId="457FB0E9" w:rsidR="001F6CC4" w:rsidRDefault="001F6CC4" w:rsidP="0060665D">
            <w:pPr>
              <w:pStyle w:val="NormalWeb"/>
            </w:pPr>
          </w:p>
          <w:p w14:paraId="4EB2A439" w14:textId="365306C9" w:rsidR="003D27EB" w:rsidRDefault="003D27EB" w:rsidP="0060665D">
            <w:pPr>
              <w:pStyle w:val="NormalWeb"/>
            </w:pPr>
          </w:p>
          <w:p w14:paraId="7E94FCDF" w14:textId="77777777" w:rsidR="001F6CC4" w:rsidRDefault="001F6CC4" w:rsidP="0060665D">
            <w:pPr>
              <w:pStyle w:val="NormalWeb"/>
            </w:pPr>
          </w:p>
        </w:tc>
      </w:tr>
    </w:tbl>
    <w:p w14:paraId="4560B924" w14:textId="1E68FB26" w:rsidR="0060665D" w:rsidRDefault="003D27EB" w:rsidP="0060665D">
      <w:pPr>
        <w:pStyle w:val="NormalWeb"/>
      </w:pPr>
      <w:r>
        <w:t>4</w:t>
      </w:r>
      <w:r w:rsidR="0060665D">
        <w:t>) The scale reading when the block is fully submerged is the mass in water</w:t>
      </w:r>
      <w:r w:rsidR="00433A4E">
        <w:t xml:space="preserve"> for the aluminum block</w:t>
      </w:r>
      <w:r w:rsidR="0060665D">
        <w:t>. Record this in the data table</w:t>
      </w:r>
      <w:r w:rsidR="00E95175">
        <w:t>, next page</w:t>
      </w:r>
      <w:r w:rsidR="0060665D">
        <w:t>.</w:t>
      </w:r>
      <w:r w:rsidR="00433A4E">
        <w:t xml:space="preserve"> Also, calculate the buoyant force in grams for aluminum block in the data table</w:t>
      </w:r>
      <w:r w:rsidR="000474AC">
        <w:t xml:space="preserve"> I</w:t>
      </w:r>
      <w:r w:rsidR="00433A4E">
        <w:t>.</w:t>
      </w:r>
    </w:p>
    <w:p w14:paraId="46B49991" w14:textId="1C04ABD1" w:rsidR="0060665D" w:rsidRDefault="00743B79" w:rsidP="0060665D">
      <w:pPr>
        <w:pStyle w:val="NormalWeb"/>
      </w:pPr>
      <w:r>
        <w:rPr>
          <w:noProof/>
        </w:rPr>
        <w:lastRenderedPageBreak/>
        <w:drawing>
          <wp:inline distT="0" distB="0" distL="0" distR="0" wp14:anchorId="41AA06B3" wp14:editId="3CD88F0F">
            <wp:extent cx="3968750" cy="14827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151" cy="1494116"/>
                    </a:xfrm>
                    <a:prstGeom prst="rect">
                      <a:avLst/>
                    </a:prstGeom>
                    <a:noFill/>
                    <a:ln>
                      <a:noFill/>
                    </a:ln>
                  </pic:spPr>
                </pic:pic>
              </a:graphicData>
            </a:graphic>
          </wp:inline>
        </w:drawing>
      </w:r>
      <w:r w:rsidR="00A45F08">
        <w:br/>
      </w:r>
      <w:r w:rsidR="0088247F">
        <w:t>5</w:t>
      </w:r>
      <w:r w:rsidR="0060665D">
        <w:t>) </w:t>
      </w:r>
      <w:r w:rsidR="0088247F">
        <w:t xml:space="preserve">Watch this </w:t>
      </w:r>
      <w:hyperlink r:id="rId12" w:history="1">
        <w:r w:rsidR="0088247F" w:rsidRPr="00433A4E">
          <w:rPr>
            <w:rStyle w:val="Hyperlink"/>
          </w:rPr>
          <w:t>video</w:t>
        </w:r>
      </w:hyperlink>
      <w:r w:rsidR="0088247F">
        <w:t xml:space="preserve"> and collect the data for mass of displaced water for aluminum block</w:t>
      </w:r>
      <w:r w:rsidR="00433A4E">
        <w:t xml:space="preserve"> and complete the row for Al block in the data table</w:t>
      </w:r>
      <w:r w:rsidR="0078638E">
        <w:t xml:space="preserve"> I.</w:t>
      </w:r>
      <w:r w:rsidR="0088247F">
        <w:br/>
      </w:r>
      <w:r w:rsidR="00433A4E">
        <w:br/>
      </w:r>
      <w:r w:rsidR="008D6A83">
        <w:t xml:space="preserve">6) Watch this </w:t>
      </w:r>
      <w:hyperlink r:id="rId13" w:history="1">
        <w:r w:rsidR="008D6A83" w:rsidRPr="00433A4E">
          <w:rPr>
            <w:rStyle w:val="Hyperlink"/>
          </w:rPr>
          <w:t>video</w:t>
        </w:r>
      </w:hyperlink>
      <w:r w:rsidR="008D6A83">
        <w:t xml:space="preserve"> and collect the </w:t>
      </w:r>
      <w:r w:rsidR="00433A4E">
        <w:t xml:space="preserve">buoyant force </w:t>
      </w:r>
      <w:r w:rsidR="008D6A83">
        <w:t xml:space="preserve">data </w:t>
      </w:r>
      <w:r w:rsidR="0060665D">
        <w:t xml:space="preserve">for </w:t>
      </w:r>
      <w:r w:rsidR="00C67BAF">
        <w:t xml:space="preserve">Steel, Brass, and Lead blocks </w:t>
      </w:r>
      <w:r w:rsidR="00ED4A2B">
        <w:t xml:space="preserve">and </w:t>
      </w:r>
      <w:r w:rsidR="00433A4E">
        <w:t xml:space="preserve">record the data in </w:t>
      </w:r>
      <w:r w:rsidR="00ED4A2B">
        <w:t>Data Table I, below</w:t>
      </w:r>
      <w:r w:rsidR="00B21BE2">
        <w:t>.</w:t>
      </w:r>
      <w:r w:rsidR="008D6A83">
        <w:t xml:space="preserve"> </w:t>
      </w:r>
    </w:p>
    <w:p w14:paraId="1473A726" w14:textId="66141FE0" w:rsidR="003D27EB" w:rsidRDefault="00F52279" w:rsidP="0060665D">
      <w:pPr>
        <w:pStyle w:val="NormalWeb"/>
      </w:pPr>
      <w:r>
        <w:t>7</w:t>
      </w:r>
      <w:r w:rsidR="00433A4E">
        <w:t xml:space="preserve">) Watch this </w:t>
      </w:r>
      <w:hyperlink r:id="rId14" w:history="1">
        <w:r w:rsidR="00433A4E" w:rsidRPr="00F52279">
          <w:rPr>
            <w:rStyle w:val="Hyperlink"/>
          </w:rPr>
          <w:t>video</w:t>
        </w:r>
      </w:hyperlink>
      <w:r w:rsidR="00433A4E">
        <w:t xml:space="preserve"> and collect the data for mass of displaced water for </w:t>
      </w:r>
      <w:r w:rsidR="00696B2C">
        <w:t>S</w:t>
      </w:r>
      <w:r w:rsidR="00433A4E">
        <w:t xml:space="preserve">teel, </w:t>
      </w:r>
      <w:r w:rsidR="00696B2C">
        <w:t xml:space="preserve">Brass, and Lead </w:t>
      </w:r>
      <w:r w:rsidR="00433A4E">
        <w:t>block</w:t>
      </w:r>
      <w:r w:rsidR="00696B2C">
        <w:t>s</w:t>
      </w:r>
      <w:r w:rsidR="00433A4E">
        <w:t xml:space="preserve"> and complete the row</w:t>
      </w:r>
      <w:r w:rsidR="00696B2C">
        <w:t>s</w:t>
      </w:r>
      <w:r w:rsidR="00433A4E">
        <w:t xml:space="preserve"> for </w:t>
      </w:r>
      <w:r w:rsidR="00696B2C">
        <w:t xml:space="preserve">these </w:t>
      </w:r>
      <w:r w:rsidR="00433A4E">
        <w:t>block</w:t>
      </w:r>
      <w:r w:rsidR="00696B2C">
        <w:t>s</w:t>
      </w:r>
      <w:r w:rsidR="00433A4E">
        <w:t xml:space="preserve"> in the data table.</w:t>
      </w:r>
      <w:r w:rsidR="00433A4E">
        <w:br/>
      </w:r>
      <w:r>
        <w:br/>
        <w:t>8</w:t>
      </w:r>
      <w:r w:rsidR="003D27EB">
        <w:t xml:space="preserve">) Watch this </w:t>
      </w:r>
      <w:hyperlink r:id="rId15" w:history="1">
        <w:r w:rsidR="003D27EB" w:rsidRPr="00F52279">
          <w:rPr>
            <w:rStyle w:val="Hyperlink"/>
          </w:rPr>
          <w:t>video</w:t>
        </w:r>
      </w:hyperlink>
      <w:r w:rsidR="003D27EB">
        <w:t xml:space="preserve"> and collect data for the nickel</w:t>
      </w:r>
      <w:r>
        <w:t xml:space="preserve"> and complete Data Table I.</w:t>
      </w:r>
      <w:r w:rsidR="003D27EB">
        <w:t xml:space="preserve">  </w:t>
      </w:r>
    </w:p>
    <w:p w14:paraId="3ABDD98B" w14:textId="5BCCA453" w:rsidR="003D27EB" w:rsidRPr="00433A4E" w:rsidRDefault="00433A4E" w:rsidP="0060665D">
      <w:pPr>
        <w:pStyle w:val="NormalWeb"/>
        <w:rPr>
          <w:sz w:val="32"/>
          <w:szCs w:val="32"/>
        </w:rPr>
      </w:pPr>
      <w:r w:rsidRPr="00433A4E">
        <w:rPr>
          <w:sz w:val="32"/>
          <w:szCs w:val="32"/>
        </w:rPr>
        <w:t>DATA Table I</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98"/>
        <w:gridCol w:w="798"/>
        <w:gridCol w:w="766"/>
        <w:gridCol w:w="1009"/>
        <w:gridCol w:w="1064"/>
        <w:gridCol w:w="1331"/>
        <w:gridCol w:w="968"/>
        <w:gridCol w:w="1064"/>
        <w:gridCol w:w="1062"/>
        <w:gridCol w:w="887"/>
      </w:tblGrid>
      <w:tr w:rsidR="004116C5" w14:paraId="1DD37DFE" w14:textId="77777777" w:rsidTr="00433A4E">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19743488" w14:textId="77777777"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1A100B9E" w14:textId="77777777" w:rsidR="00AB4911" w:rsidRDefault="00AB4911">
            <w:r>
              <w:t>Mass in air</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749A6770" w14:textId="77777777" w:rsidR="00AB4911" w:rsidRDefault="00AB4911">
            <w:r>
              <w:t>Mass in water</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627F38FC" w14:textId="77777777" w:rsidR="00AB4911" w:rsidRDefault="004116C5">
            <w:r w:rsidRPr="004116C5">
              <w:rPr>
                <w:vertAlign w:val="superscript"/>
              </w:rPr>
              <w:t>1</w:t>
            </w:r>
            <w:r w:rsidR="00AB4911">
              <w:t>Buoyant Force in grams</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45B9FAC8" w14:textId="77777777" w:rsidR="00AB4911" w:rsidRDefault="00AB4911">
            <w:r>
              <w:t>Mass of displaced water</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AD69F54" w14:textId="77777777"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66AB16BB" w14:textId="77777777" w:rsidR="00AB4911" w:rsidRDefault="004116C5">
            <w:r w:rsidRPr="004116C5">
              <w:rPr>
                <w:vertAlign w:val="superscript"/>
              </w:rPr>
              <w:t>2</w:t>
            </w:r>
            <w:r w:rsidR="00AB4911">
              <w:t>Volume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4C93ED22" w14:textId="77777777" w:rsidR="00AB4911" w:rsidRDefault="00AB4911" w:rsidP="00AB4911">
            <w:pPr>
              <w:jc w:val="both"/>
            </w:pPr>
            <w:r>
              <w:t>Measured</w:t>
            </w:r>
            <w:r>
              <w:br/>
              <w:t>Density</w:t>
            </w:r>
          </w:p>
        </w:tc>
        <w:tc>
          <w:tcPr>
            <w:tcW w:w="529" w:type="pct"/>
            <w:tcBorders>
              <w:top w:val="outset" w:sz="6" w:space="0" w:color="auto"/>
              <w:left w:val="outset" w:sz="6" w:space="0" w:color="auto"/>
              <w:bottom w:val="outset" w:sz="6" w:space="0" w:color="auto"/>
              <w:right w:val="outset" w:sz="6" w:space="0" w:color="auto"/>
            </w:tcBorders>
          </w:tcPr>
          <w:p w14:paraId="61FD0C17" w14:textId="77777777" w:rsidR="00AB4911" w:rsidRDefault="00AB4911">
            <w:r>
              <w:t>Accepted</w:t>
            </w:r>
          </w:p>
          <w:p w14:paraId="43C5A6EC" w14:textId="77777777"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14:paraId="10A17A0A" w14:textId="77777777" w:rsidR="00AB4911" w:rsidRDefault="00AB4911">
            <w:r>
              <w:t>%Error</w:t>
            </w:r>
          </w:p>
        </w:tc>
      </w:tr>
      <w:tr w:rsidR="004116C5" w14:paraId="609B5553" w14:textId="77777777" w:rsidTr="00433A4E">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55954121" w14:textId="77777777"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59F0703E" w14:textId="77777777" w:rsidR="00AB4911" w:rsidRDefault="00AB4911">
            <w:r>
              <w:t xml:space="preserve">  </w:t>
            </w:r>
          </w:p>
          <w:p w14:paraId="780EF1E2" w14:textId="77777777" w:rsidR="00AB4911" w:rsidRDefault="00AB4911">
            <w:pPr>
              <w:pStyle w:val="NormalWeb"/>
            </w:pPr>
            <w:r>
              <w:t> </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70625280" w14:textId="77777777" w:rsidR="00AB4911" w:rsidRDefault="00AB4911">
            <w:r>
              <w:t>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0703EBD2"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3C7A7962" w14:textId="77777777" w:rsidR="00AB4911" w:rsidRDefault="00AB4911">
            <w: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418F70E1" w14:textId="77777777"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36EA3E22"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535E6263" w14:textId="77777777" w:rsidR="00AB4911" w:rsidRDefault="00AB4911" w:rsidP="00AB4911">
            <w:r>
              <w:t> </w:t>
            </w:r>
          </w:p>
        </w:tc>
        <w:tc>
          <w:tcPr>
            <w:tcW w:w="529" w:type="pct"/>
            <w:tcBorders>
              <w:top w:val="outset" w:sz="6" w:space="0" w:color="auto"/>
              <w:left w:val="outset" w:sz="6" w:space="0" w:color="auto"/>
              <w:bottom w:val="outset" w:sz="6" w:space="0" w:color="auto"/>
              <w:right w:val="outset" w:sz="6" w:space="0" w:color="auto"/>
            </w:tcBorders>
          </w:tcPr>
          <w:p w14:paraId="66F1471B" w14:textId="77777777" w:rsidR="005F2D4C" w:rsidRDefault="005F2D4C" w:rsidP="005F2D4C">
            <w:pPr>
              <w:jc w:val="center"/>
            </w:pPr>
          </w:p>
          <w:p w14:paraId="5141BA2A" w14:textId="77777777"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14:paraId="618FB18D" w14:textId="77777777" w:rsidR="00AB4911" w:rsidRDefault="00AB4911"/>
        </w:tc>
      </w:tr>
      <w:tr w:rsidR="00B21BE2" w14:paraId="2B4AE8B5" w14:textId="77777777" w:rsidTr="00433A4E">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42252898" w14:textId="77777777" w:rsidR="00B21BE2" w:rsidRDefault="00B21BE2" w:rsidP="009E04C7">
            <w:r>
              <w:t>Steel</w:t>
            </w:r>
            <w:r>
              <w:br/>
            </w:r>
            <w:r w:rsidR="009E04C7">
              <w:t>b</w:t>
            </w:r>
            <w:r>
              <w:t>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26932816" w14:textId="77777777" w:rsidR="00B21BE2" w:rsidRDefault="00B21BE2"/>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767597CD" w14:textId="77777777" w:rsidR="00B21BE2" w:rsidRDefault="00B21BE2"/>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184D7C13" w14:textId="77777777" w:rsidR="00B21BE2" w:rsidRDefault="00B21BE2"/>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6F9DAE41" w14:textId="77777777" w:rsidR="00B21BE2" w:rsidRDefault="00B21BE2"/>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F32ED26" w14:textId="77777777"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2FC09642" w14:textId="77777777" w:rsidR="00B21BE2" w:rsidRDefault="00B21BE2"/>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0A513873" w14:textId="77777777" w:rsidR="00B21BE2" w:rsidRDefault="00B21BE2"/>
        </w:tc>
        <w:tc>
          <w:tcPr>
            <w:tcW w:w="529" w:type="pct"/>
            <w:tcBorders>
              <w:top w:val="outset" w:sz="6" w:space="0" w:color="auto"/>
              <w:left w:val="outset" w:sz="6" w:space="0" w:color="auto"/>
              <w:bottom w:val="outset" w:sz="6" w:space="0" w:color="auto"/>
              <w:right w:val="outset" w:sz="6" w:space="0" w:color="auto"/>
            </w:tcBorders>
          </w:tcPr>
          <w:p w14:paraId="68EF386A" w14:textId="77777777" w:rsidR="005F2D4C" w:rsidRDefault="005F2D4C" w:rsidP="005F2D4C">
            <w:pPr>
              <w:jc w:val="center"/>
            </w:pPr>
          </w:p>
          <w:p w14:paraId="3C5433E4" w14:textId="77777777"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14:paraId="05579590" w14:textId="77777777" w:rsidR="00B21BE2" w:rsidRDefault="00B21BE2"/>
          <w:p w14:paraId="0C115FBA" w14:textId="77777777" w:rsidR="00B21BE2" w:rsidRDefault="00B21BE2"/>
          <w:p w14:paraId="11920EB5" w14:textId="77777777" w:rsidR="00B21BE2" w:rsidRDefault="00B21BE2"/>
        </w:tc>
      </w:tr>
      <w:tr w:rsidR="004116C5" w14:paraId="4A20FDD8" w14:textId="77777777" w:rsidTr="00433A4E">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73CE2F02" w14:textId="02B8D55C" w:rsidR="00AB4911" w:rsidRDefault="00AB4911">
            <w:r>
              <w:t xml:space="preserve">Brass </w:t>
            </w:r>
            <w:r w:rsidR="00696B2C">
              <w:t xml:space="preserve">block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47EE55F7" w14:textId="77777777" w:rsidR="00AB4911" w:rsidRDefault="00AB4911">
            <w:r>
              <w:t xml:space="preserve">  </w:t>
            </w:r>
          </w:p>
          <w:p w14:paraId="1D64B07C" w14:textId="77777777" w:rsidR="00AB4911" w:rsidRDefault="00AB4911">
            <w:pPr>
              <w:pStyle w:val="NormalWeb"/>
            </w:pPr>
            <w:r>
              <w:t> </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3AD35106" w14:textId="77777777" w:rsidR="00AB4911" w:rsidRDefault="00AB4911">
            <w:r>
              <w:t>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57D83410"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1C521E56" w14:textId="77777777" w:rsidR="00AB4911" w:rsidRDefault="00AB4911">
            <w: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15627886" w14:textId="77777777"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7DB677C1"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5C1D2777" w14:textId="77777777" w:rsidR="00AB4911" w:rsidRDefault="00AB4911">
            <w:r>
              <w:t> </w:t>
            </w:r>
          </w:p>
        </w:tc>
        <w:tc>
          <w:tcPr>
            <w:tcW w:w="529" w:type="pct"/>
            <w:tcBorders>
              <w:top w:val="outset" w:sz="6" w:space="0" w:color="auto"/>
              <w:left w:val="outset" w:sz="6" w:space="0" w:color="auto"/>
              <w:bottom w:val="outset" w:sz="6" w:space="0" w:color="auto"/>
              <w:right w:val="outset" w:sz="6" w:space="0" w:color="auto"/>
            </w:tcBorders>
          </w:tcPr>
          <w:p w14:paraId="657FDFE9" w14:textId="77777777" w:rsidR="00AB4911" w:rsidRDefault="00AB4911" w:rsidP="005F2D4C">
            <w:pPr>
              <w:jc w:val="center"/>
            </w:pPr>
          </w:p>
          <w:p w14:paraId="75BDEC1F" w14:textId="77777777"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14:paraId="1218527B" w14:textId="77777777" w:rsidR="00AB4911" w:rsidRDefault="00AB4911"/>
        </w:tc>
      </w:tr>
      <w:tr w:rsidR="004116C5" w14:paraId="034F99C9" w14:textId="77777777" w:rsidTr="00433A4E">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6EB7140B" w14:textId="77777777" w:rsidR="00AB4911" w:rsidRDefault="00AB4911" w:rsidP="00C221FA">
            <w:r>
              <w:t xml:space="preserve">Lead </w:t>
            </w:r>
            <w:r w:rsidR="00C221FA">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0088DC44" w14:textId="77777777" w:rsidR="00AB4911" w:rsidRDefault="00AB4911">
            <w:r>
              <w:t xml:space="preserve">  </w:t>
            </w:r>
          </w:p>
          <w:p w14:paraId="1D76D055" w14:textId="77777777" w:rsidR="00AB4911" w:rsidRDefault="00AB4911">
            <w:pPr>
              <w:pStyle w:val="NormalWeb"/>
            </w:pPr>
            <w:r>
              <w:t> </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7223061F" w14:textId="77777777" w:rsidR="00AB4911" w:rsidRDefault="00AB4911">
            <w:r>
              <w:t> </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44AED646"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025F192B" w14:textId="77777777" w:rsidR="00AB4911" w:rsidRDefault="00AB4911">
            <w:r>
              <w:t> </w:t>
            </w:r>
          </w:p>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15554304" w14:textId="77777777"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02F8B35F" w14:textId="77777777" w:rsidR="00AB4911" w:rsidRDefault="00AB4911">
            <w:r>
              <w:t> </w: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1A05EF7F" w14:textId="77777777" w:rsidR="00AB4911" w:rsidRDefault="00AB4911">
            <w:r>
              <w:t> </w:t>
            </w:r>
          </w:p>
        </w:tc>
        <w:tc>
          <w:tcPr>
            <w:tcW w:w="529" w:type="pct"/>
            <w:tcBorders>
              <w:top w:val="outset" w:sz="6" w:space="0" w:color="auto"/>
              <w:left w:val="outset" w:sz="6" w:space="0" w:color="auto"/>
              <w:bottom w:val="outset" w:sz="6" w:space="0" w:color="auto"/>
              <w:right w:val="outset" w:sz="6" w:space="0" w:color="auto"/>
            </w:tcBorders>
          </w:tcPr>
          <w:p w14:paraId="70C1A684" w14:textId="77777777" w:rsidR="00AB4911" w:rsidRDefault="00AB4911" w:rsidP="005F2D4C">
            <w:pPr>
              <w:jc w:val="center"/>
            </w:pPr>
          </w:p>
          <w:p w14:paraId="501DFC74" w14:textId="77777777"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14:paraId="296ADA90" w14:textId="77777777" w:rsidR="00AB4911" w:rsidRDefault="00AB4911"/>
        </w:tc>
      </w:tr>
      <w:tr w:rsidR="002753AB" w14:paraId="1D0D6601" w14:textId="77777777" w:rsidTr="00433A4E">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1FCB74D6" w14:textId="77777777" w:rsidR="002753AB" w:rsidRDefault="002753AB">
            <w:r>
              <w:t>US coin</w:t>
            </w:r>
            <w:r w:rsidR="00743B79">
              <w:rPr>
                <w:vertAlign w:val="superscript"/>
              </w:rPr>
              <w:t>3</w:t>
            </w:r>
            <w:r>
              <w:t>:</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14:paraId="5B4DEDCA" w14:textId="77777777" w:rsidR="002753AB" w:rsidRDefault="002753AB"/>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14:paraId="57A84A21" w14:textId="77777777" w:rsidR="002753AB" w:rsidRDefault="004413BD">
            <w:r>
              <w:rPr>
                <w:noProof/>
              </w:rPr>
              <w:object w:dxaOrig="960" w:dyaOrig="960" w14:anchorId="6A76C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6pt;height:36pt;mso-width-percent:0;mso-height-percent:0;mso-width-percent:0;mso-height-percent:0" o:ole="">
                  <v:imagedata r:id="rId16" o:title=""/>
                </v:shape>
                <o:OLEObject Type="Embed" ProgID="PBrush" ShapeID="_x0000_i1027" DrawAspect="Content" ObjectID="_1665823531" r:id="rId17"/>
              </w:objec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tcPr>
          <w:p w14:paraId="6E30B578" w14:textId="77777777" w:rsidR="002753AB" w:rsidRDefault="004413BD">
            <w:r>
              <w:rPr>
                <w:noProof/>
              </w:rPr>
              <w:object w:dxaOrig="960" w:dyaOrig="960" w14:anchorId="58B3A764">
                <v:shape id="_x0000_i1026" type="#_x0000_t75" alt="" style="width:38pt;height:38pt;mso-width-percent:0;mso-height-percent:0;mso-width-percent:0;mso-height-percent:0" o:ole="">
                  <v:imagedata r:id="rId16" o:title=""/>
                </v:shape>
                <o:OLEObject Type="Embed" ProgID="PBrush" ShapeID="_x0000_i1026" DrawAspect="Content" ObjectID="_1665823532" r:id="rId18"/>
              </w:object>
            </w:r>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5DAEA27F" w14:textId="77777777" w:rsidR="002753AB" w:rsidRDefault="002753AB"/>
        </w:tc>
        <w:tc>
          <w:tcPr>
            <w:tcW w:w="667" w:type="pct"/>
            <w:tcBorders>
              <w:top w:val="outset" w:sz="6" w:space="0" w:color="auto"/>
              <w:left w:val="outset" w:sz="6" w:space="0" w:color="auto"/>
              <w:bottom w:val="outset" w:sz="6" w:space="0" w:color="auto"/>
              <w:right w:val="outset" w:sz="6" w:space="0" w:color="auto"/>
            </w:tcBorders>
            <w:shd w:val="clear" w:color="auto" w:fill="auto"/>
            <w:vAlign w:val="center"/>
          </w:tcPr>
          <w:p w14:paraId="0F9CBD2E" w14:textId="77777777" w:rsidR="002753AB" w:rsidRDefault="00F81427">
            <w:r>
              <w:t xml:space="preserve">   </w:t>
            </w:r>
            <w:r w:rsidR="004413BD">
              <w:rPr>
                <w:noProof/>
              </w:rPr>
              <w:object w:dxaOrig="960" w:dyaOrig="960" w14:anchorId="78A30564">
                <v:shape id="_x0000_i1025" type="#_x0000_t75" alt="" style="width:43pt;height:43pt;mso-width-percent:0;mso-height-percent:0;mso-width-percent:0;mso-height-percent:0" o:ole="">
                  <v:imagedata r:id="rId16" o:title=""/>
                </v:shape>
                <o:OLEObject Type="Embed" ProgID="PBrush" ShapeID="_x0000_i1025" DrawAspect="Content" ObjectID="_1665823533" r:id="rId19"/>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14:paraId="0B12356D" w14:textId="77777777" w:rsidR="002753AB" w:rsidRDefault="002753AB"/>
        </w:tc>
        <w:tc>
          <w:tcPr>
            <w:tcW w:w="530" w:type="pct"/>
            <w:tcBorders>
              <w:top w:val="outset" w:sz="6" w:space="0" w:color="auto"/>
              <w:left w:val="outset" w:sz="6" w:space="0" w:color="auto"/>
              <w:bottom w:val="outset" w:sz="6" w:space="0" w:color="auto"/>
              <w:right w:val="outset" w:sz="6" w:space="0" w:color="auto"/>
            </w:tcBorders>
            <w:shd w:val="clear" w:color="auto" w:fill="auto"/>
            <w:vAlign w:val="center"/>
          </w:tcPr>
          <w:p w14:paraId="5498546A" w14:textId="77777777" w:rsidR="002753AB" w:rsidRDefault="002753AB"/>
        </w:tc>
        <w:tc>
          <w:tcPr>
            <w:tcW w:w="529" w:type="pct"/>
            <w:tcBorders>
              <w:top w:val="outset" w:sz="6" w:space="0" w:color="auto"/>
              <w:left w:val="outset" w:sz="6" w:space="0" w:color="auto"/>
              <w:bottom w:val="outset" w:sz="6" w:space="0" w:color="auto"/>
              <w:right w:val="outset" w:sz="6" w:space="0" w:color="auto"/>
            </w:tcBorders>
          </w:tcPr>
          <w:p w14:paraId="72EB3AB9" w14:textId="77777777"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14:paraId="4538D1B4" w14:textId="77777777" w:rsidR="002753AB" w:rsidRDefault="002753AB"/>
          <w:p w14:paraId="2FD1C207" w14:textId="77777777" w:rsidR="002753AB" w:rsidRDefault="002753AB"/>
        </w:tc>
      </w:tr>
    </w:tbl>
    <w:p w14:paraId="260EF793" w14:textId="77777777" w:rsidR="0060665D" w:rsidRPr="00743B79" w:rsidRDefault="004116C5" w:rsidP="0060665D">
      <w:pPr>
        <w:pStyle w:val="NormalWeb"/>
        <w:rPr>
          <w:sz w:val="20"/>
          <w:szCs w:val="20"/>
        </w:rPr>
      </w:pPr>
      <w:r w:rsidRPr="00743B79">
        <w:rPr>
          <w:sz w:val="20"/>
          <w:szCs w:val="20"/>
          <w:vertAlign w:val="superscript"/>
        </w:rPr>
        <w:t>1</w:t>
      </w:r>
      <w:r w:rsidR="0060665D" w:rsidRPr="00743B79">
        <w:rPr>
          <w:sz w:val="20"/>
          <w:szCs w:val="20"/>
        </w:rPr>
        <w:t>Buoyant force in grams = Mass in air - Mass in water.</w:t>
      </w:r>
      <w:r w:rsidRPr="00743B79">
        <w:rPr>
          <w:sz w:val="20"/>
          <w:szCs w:val="20"/>
        </w:rPr>
        <w:br/>
      </w:r>
      <w:r w:rsidRPr="00743B79">
        <w:rPr>
          <w:sz w:val="20"/>
          <w:szCs w:val="20"/>
          <w:vertAlign w:val="superscript"/>
        </w:rPr>
        <w:t>2</w:t>
      </w:r>
      <w:r w:rsidR="0060665D" w:rsidRPr="00743B79">
        <w:rPr>
          <w:sz w:val="20"/>
          <w:szCs w:val="20"/>
        </w:rPr>
        <w:t>To find the volume of the metal block use Archimedes' principle and the fact that the density of water is 1 gram/cm</w:t>
      </w:r>
      <w:r w:rsidR="0060665D" w:rsidRPr="00743B79">
        <w:rPr>
          <w:sz w:val="20"/>
          <w:szCs w:val="20"/>
          <w:vertAlign w:val="superscript"/>
        </w:rPr>
        <w:t>3</w:t>
      </w:r>
      <w:r w:rsidR="0060665D" w:rsidRPr="00743B79">
        <w:rPr>
          <w:sz w:val="20"/>
          <w:szCs w:val="20"/>
        </w:rPr>
        <w:t>.</w:t>
      </w:r>
      <w:r w:rsidR="00331BB4" w:rsidRPr="00743B79">
        <w:rPr>
          <w:sz w:val="20"/>
          <w:szCs w:val="20"/>
        </w:rPr>
        <w:t xml:space="preserve">  </w:t>
      </w:r>
      <m:oMath>
        <m:r>
          <w:rPr>
            <w:rFonts w:ascii="Cambria Math" w:hAnsi="Cambria Math"/>
            <w:sz w:val="20"/>
            <w:szCs w:val="20"/>
          </w:rPr>
          <m:t>Buoyant force in grams=</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f</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f</m:t>
            </m:r>
          </m:sub>
        </m:sSub>
        <m:r>
          <w:rPr>
            <w:rFonts w:ascii="Cambria Math" w:hAnsi="Cambria Math"/>
            <w:sz w:val="20"/>
            <w:szCs w:val="20"/>
          </w:rPr>
          <m:t>.</m:t>
        </m:r>
      </m:oMath>
      <w:r w:rsidR="00743B79" w:rsidRPr="00743B79">
        <w:rPr>
          <w:sz w:val="20"/>
          <w:szCs w:val="20"/>
        </w:rPr>
        <w:br/>
      </w:r>
      <w:r w:rsidR="00743B79" w:rsidRPr="00743B79">
        <w:rPr>
          <w:sz w:val="20"/>
          <w:szCs w:val="20"/>
          <w:vertAlign w:val="superscript"/>
        </w:rPr>
        <w:t>3</w:t>
      </w:r>
      <w:r w:rsidR="00743B79" w:rsidRPr="00743B79">
        <w:rPr>
          <w:sz w:val="20"/>
          <w:szCs w:val="20"/>
        </w:rPr>
        <w:t xml:space="preserve">Use </w:t>
      </w:r>
      <w:r w:rsidR="00743B79">
        <w:rPr>
          <w:sz w:val="20"/>
          <w:szCs w:val="20"/>
        </w:rPr>
        <w:t xml:space="preserve">an </w:t>
      </w:r>
      <w:r w:rsidR="00743B79" w:rsidRPr="00743B79">
        <w:rPr>
          <w:sz w:val="20"/>
          <w:szCs w:val="20"/>
        </w:rPr>
        <w:t>analytical balance with 0.001g accuracy.</w:t>
      </w:r>
    </w:p>
    <w:p w14:paraId="3017C1B7" w14:textId="45119920" w:rsidR="0060665D" w:rsidRDefault="00D9564F" w:rsidP="0060665D">
      <w:pPr>
        <w:pStyle w:val="NormalWeb"/>
      </w:pPr>
      <w:r>
        <w:rPr>
          <w:u w:val="single"/>
        </w:rPr>
        <w:lastRenderedPageBreak/>
        <w:t xml:space="preserve">B. </w:t>
      </w:r>
      <w:r w:rsidR="0060665D">
        <w:rPr>
          <w:u w:val="single"/>
        </w:rPr>
        <w:t>Density of a light solid (wooden block)</w:t>
      </w:r>
    </w:p>
    <w:p w14:paraId="1A6F5D67" w14:textId="2459E408"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r w:rsidR="00A45F08">
        <w:t xml:space="preserve"> </w:t>
      </w:r>
      <w:hyperlink r:id="rId20" w:history="1">
        <w:r w:rsidR="00A45F08" w:rsidRPr="00A45F08">
          <w:rPr>
            <w:rStyle w:val="Hyperlink"/>
          </w:rPr>
          <w:t>Video for Data</w:t>
        </w:r>
      </w:hyperlink>
    </w:p>
    <w:p w14:paraId="3D5EFCAE" w14:textId="77777777" w:rsidR="0060665D" w:rsidRDefault="0060665D" w:rsidP="0060665D">
      <w:pPr>
        <w:pStyle w:val="NormalWeb"/>
      </w:pPr>
      <w:r>
        <w:t>Mass = ________    Length = _________    Width = _________    Height = ___________</w:t>
      </w:r>
    </w:p>
    <w:p w14:paraId="001064E6" w14:textId="77777777" w:rsidR="0060665D" w:rsidRDefault="0060665D" w:rsidP="0060665D">
      <w:pPr>
        <w:pStyle w:val="NormalWeb"/>
      </w:pPr>
      <w:r>
        <w:t>Volume = __________    Density = ________________ </w:t>
      </w:r>
    </w:p>
    <w:p w14:paraId="0FFB7C30" w14:textId="45E0FCC0" w:rsidR="0060665D" w:rsidRDefault="0060665D" w:rsidP="0060665D">
      <w:pPr>
        <w:pStyle w:val="NormalWeb"/>
      </w:pPr>
      <w:r>
        <w:t xml:space="preserve">2) Now you will find the volume of the wooden block using </w:t>
      </w:r>
      <w:hyperlink r:id="rId21" w:history="1">
        <w:r w:rsidRPr="00A45F08">
          <w:rPr>
            <w:rStyle w:val="Hyperlink"/>
          </w:rPr>
          <w:t>Archimedes' principle</w:t>
        </w:r>
      </w:hyperlink>
      <w:r>
        <w:t>. Tie the wooden block with the string loop and hang the lead-sinker. </w:t>
      </w:r>
    </w:p>
    <w:p w14:paraId="3DD7EC7F" w14:textId="77777777" w:rsidR="0060665D" w:rsidRDefault="0060665D" w:rsidP="0060665D">
      <w:pPr>
        <w:pStyle w:val="NormalWeb"/>
      </w:pPr>
      <w:r>
        <w:t>3) Find the buoyant force when the lead-sinker is in water while the wooden-block is in the air.</w:t>
      </w:r>
    </w:p>
    <w:p w14:paraId="1F9887F8" w14:textId="77777777" w:rsidR="0060665D" w:rsidRDefault="0060665D" w:rsidP="0060665D">
      <w:pPr>
        <w:pStyle w:val="NormalWeb"/>
      </w:pPr>
      <w:r>
        <w:t>4) Find the buoyant force when both are in water.</w:t>
      </w:r>
    </w:p>
    <w:p w14:paraId="39A4EF77" w14:textId="77777777" w:rsidR="0060665D" w:rsidRDefault="0060665D" w:rsidP="0060665D">
      <w:pPr>
        <w:pStyle w:val="NormalWeb"/>
      </w:pPr>
      <w:r>
        <w:t>5) Data from 3) and 4) above can be used to find the volume of the wooden-block.</w:t>
      </w:r>
    </w:p>
    <w:p w14:paraId="07836ED1" w14:textId="77777777" w:rsidR="0060665D" w:rsidRDefault="0060665D" w:rsidP="0060665D">
      <w:pPr>
        <w:pStyle w:val="NormalWeb"/>
      </w:pPr>
      <w:r>
        <w:t>        Buoyant force when the lead-sinker is in water     = ____________</w:t>
      </w:r>
    </w:p>
    <w:p w14:paraId="583EFF72" w14:textId="77777777" w:rsidR="0060665D" w:rsidRDefault="0060665D" w:rsidP="0060665D">
      <w:pPr>
        <w:pStyle w:val="NormalWeb"/>
      </w:pPr>
      <w:r>
        <w:t>        Buoyant force when both are submerged in water = ____________    </w:t>
      </w:r>
    </w:p>
    <w:p w14:paraId="03DAA91C" w14:textId="77777777" w:rsidR="0060665D" w:rsidRDefault="0060665D" w:rsidP="0060665D">
      <w:pPr>
        <w:pStyle w:val="NormalWeb"/>
      </w:pPr>
      <w:r>
        <w:t>        Buoyant force on the wooden block                    =_____________ </w:t>
      </w:r>
    </w:p>
    <w:p w14:paraId="769651D6" w14:textId="77777777" w:rsidR="0060665D" w:rsidRDefault="0060665D" w:rsidP="0060665D">
      <w:pPr>
        <w:pStyle w:val="NormalWeb"/>
      </w:pPr>
      <w:r>
        <w:t>        Volume of the wooden block                               = ____________</w:t>
      </w:r>
    </w:p>
    <w:p w14:paraId="7FCE878F" w14:textId="7160B178" w:rsidR="0060665D" w:rsidRDefault="0060665D" w:rsidP="0060665D">
      <w:pPr>
        <w:pStyle w:val="NormalWeb"/>
      </w:pPr>
      <w:r>
        <w:t>    % Difference for volume (between</w:t>
      </w:r>
      <w:r w:rsidR="00AB54C4">
        <w:t xml:space="preserve"> </w:t>
      </w:r>
      <w:r>
        <w:t>1) and 5) above) = ___________</w:t>
      </w:r>
    </w:p>
    <w:p w14:paraId="61BA9796" w14:textId="2F3A5777" w:rsidR="00767049" w:rsidRPr="001C38DB" w:rsidRDefault="00767049" w:rsidP="00767049">
      <w:pPr>
        <w:pStyle w:val="NormalWeb"/>
      </w:pPr>
      <w:r w:rsidRPr="001C38DB">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r w:rsidR="009E2050">
        <w:rPr>
          <w:color w:val="000000"/>
        </w:rPr>
        <w:t xml:space="preserve"> </w:t>
      </w:r>
      <w:hyperlink r:id="rId22" w:history="1">
        <w:r w:rsidR="009E2050" w:rsidRPr="009E2050">
          <w:rPr>
            <w:rStyle w:val="Hyperlink"/>
          </w:rPr>
          <w:t>Video Help</w:t>
        </w:r>
      </w:hyperlink>
      <w:r w:rsidR="009E2050">
        <w:rPr>
          <w:color w:val="000000"/>
        </w:rPr>
        <w:t>.</w:t>
      </w:r>
    </w:p>
    <w:p w14:paraId="5CEF4FC6" w14:textId="77777777" w:rsidR="00767049" w:rsidRDefault="00767049" w:rsidP="0060665D">
      <w:pPr>
        <w:pStyle w:val="NormalWeb"/>
      </w:pPr>
    </w:p>
    <w:p w14:paraId="62922CB5" w14:textId="77777777" w:rsidR="00767049" w:rsidRDefault="00767049" w:rsidP="0060665D">
      <w:pPr>
        <w:pStyle w:val="NormalWeb"/>
      </w:pPr>
    </w:p>
    <w:p w14:paraId="343884C8" w14:textId="103DF8A5" w:rsidR="00767049" w:rsidRDefault="00D71735" w:rsidP="0060665D">
      <w:pPr>
        <w:pStyle w:val="NormalWeb"/>
      </w:pPr>
      <w:r>
        <w:rPr>
          <w:noProof/>
        </w:rPr>
        <mc:AlternateContent>
          <mc:Choice Requires="wps">
            <w:drawing>
              <wp:anchor distT="0" distB="0" distL="114300" distR="114300" simplePos="0" relativeHeight="251659264" behindDoc="0" locked="0" layoutInCell="1" allowOverlap="1" wp14:anchorId="36F648B5" wp14:editId="5A8514BC">
                <wp:simplePos x="0" y="0"/>
                <wp:positionH relativeFrom="column">
                  <wp:posOffset>2940050</wp:posOffset>
                </wp:positionH>
                <wp:positionV relativeFrom="paragraph">
                  <wp:posOffset>589915</wp:posOffset>
                </wp:positionV>
                <wp:extent cx="2432050" cy="15621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432050" cy="1562100"/>
                        </a:xfrm>
                        <a:prstGeom prst="rect">
                          <a:avLst/>
                        </a:prstGeom>
                        <a:solidFill>
                          <a:schemeClr val="lt1"/>
                        </a:solidFill>
                        <a:ln w="6350">
                          <a:solidFill>
                            <a:prstClr val="black"/>
                          </a:solidFill>
                        </a:ln>
                      </wps:spPr>
                      <wps:txbx>
                        <w:txbxContent>
                          <w:p w14:paraId="240DEFB3" w14:textId="3E7944D1" w:rsidR="00D71735" w:rsidRDefault="00D71735">
                            <w:r w:rsidRPr="00206186">
                              <w:fldChar w:fldCharType="begin"/>
                            </w:r>
                            <w:r w:rsidRPr="00206186">
                              <w:instrText xml:space="preserve"> INCLUDEPICTURE "https://www.gannett-cdn.com/-mm-/b2b05a4ab25f4fca0316459e1c7404c537a89702/c=0-0-1365-768/local/-/media/2020/02/21/USATODAY/usatsports/polar-bear-staring-in-water.jpg?width=660&amp;height=372&amp;fit=crop&amp;format=pjpg&amp;auto=webp" \* MERGEFORMATINET </w:instrText>
                            </w:r>
                            <w:r w:rsidRPr="00206186">
                              <w:fldChar w:fldCharType="separate"/>
                            </w:r>
                            <w:r w:rsidRPr="00206186">
                              <w:rPr>
                                <w:noProof/>
                              </w:rPr>
                              <w:drawing>
                                <wp:inline distT="0" distB="0" distL="0" distR="0" wp14:anchorId="4D51DB91" wp14:editId="58613B1E">
                                  <wp:extent cx="2749550" cy="1549853"/>
                                  <wp:effectExtent l="0" t="0" r="0" b="0"/>
                                  <wp:docPr id="6" name="Picture 6" descr="If business-as-usual global warming continues, it’s likely that all but a few polar bear populations will collapse by 2100, a new study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business-as-usual global warming continues, it’s likely that all but a few polar bear populations will collapse by 2100, a new study fo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7912" cy="1560203"/>
                                          </a:xfrm>
                                          <a:prstGeom prst="rect">
                                            <a:avLst/>
                                          </a:prstGeom>
                                          <a:noFill/>
                                          <a:ln>
                                            <a:noFill/>
                                          </a:ln>
                                        </pic:spPr>
                                      </pic:pic>
                                    </a:graphicData>
                                  </a:graphic>
                                </wp:inline>
                              </w:drawing>
                            </w:r>
                            <w:r w:rsidRPr="00206186">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F648B5" id="_x0000_t202" coordsize="21600,21600" o:spt="202" path="m,l,21600r21600,l21600,xe">
                <v:stroke joinstyle="miter"/>
                <v:path gradientshapeok="t" o:connecttype="rect"/>
              </v:shapetype>
              <v:shape id="Text Box 5" o:spid="_x0000_s1026" type="#_x0000_t202" style="position:absolute;margin-left:231.5pt;margin-top:46.45pt;width:191.5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" fillcolor="white [3201]" strokeweight=".5pt">
                <v:textbox>
                  <w:txbxContent>
                    <w:p w14:paraId="240DEFB3" w14:textId="3E7944D1" w:rsidR="00D71735" w:rsidRDefault="00D71735">
                      <w:r w:rsidRPr="00206186">
                        <w:fldChar w:fldCharType="begin"/>
                      </w:r>
                      <w:r w:rsidRPr="00206186">
                        <w:instrText xml:space="preserve"> INCLUDEPICTURE "https://www.gannett-cdn.com/-mm-/b2b05a4ab25f4fca0316459e1c7404c537a89702/c=0-0-1365-768/local/-/media/2020/02/21/USATODAY/usatsports/polar-bear-staring-in-water.jpg?width=660&amp;height=372&amp;fit=crop&amp;format=pjpg&amp;auto=webp" \* MERGEFORMATINET </w:instrText>
                      </w:r>
                      <w:r w:rsidRPr="00206186">
                        <w:fldChar w:fldCharType="separate"/>
                      </w:r>
                      <w:r w:rsidRPr="00206186">
                        <w:rPr>
                          <w:noProof/>
                        </w:rPr>
                        <w:drawing>
                          <wp:inline distT="0" distB="0" distL="0" distR="0" wp14:anchorId="4D51DB91" wp14:editId="58613B1E">
                            <wp:extent cx="2749550" cy="1549853"/>
                            <wp:effectExtent l="0" t="0" r="0" b="0"/>
                            <wp:docPr id="6" name="Picture 6" descr="If business-as-usual global warming continues, it’s likely that all but a few polar bear populations will collapse by 2100, a new study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business-as-usual global warming continues, it’s likely that all but a few polar bear populations will collapse by 2100, a new study fou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7912" cy="1560203"/>
                                    </a:xfrm>
                                    <a:prstGeom prst="rect">
                                      <a:avLst/>
                                    </a:prstGeom>
                                    <a:noFill/>
                                    <a:ln>
                                      <a:noFill/>
                                    </a:ln>
                                  </pic:spPr>
                                </pic:pic>
                              </a:graphicData>
                            </a:graphic>
                          </wp:inline>
                        </w:drawing>
                      </w:r>
                      <w:r w:rsidRPr="00206186">
                        <w:fldChar w:fldCharType="end"/>
                      </w:r>
                    </w:p>
                  </w:txbxContent>
                </v:textbox>
              </v:shape>
            </w:pict>
          </mc:Fallback>
        </mc:AlternateContent>
      </w:r>
      <w:r w:rsidR="00767049">
        <w:t xml:space="preserve">P2. </w:t>
      </w:r>
      <w:r w:rsidR="00767049" w:rsidRPr="007B0F2F">
        <w:t>The density of ice is</w:t>
      </w:r>
      <w:r w:rsidR="00767049">
        <w:t xml:space="preserve"> 917 kg/m</w:t>
      </w:r>
      <w:r w:rsidR="00767049">
        <w:rPr>
          <w:vertAlign w:val="superscript"/>
        </w:rPr>
        <w:t>3</w:t>
      </w:r>
      <w:r w:rsidR="00767049" w:rsidRPr="007B0F2F">
        <w:t>, and the density of seawater is</w:t>
      </w:r>
      <w:r w:rsidR="00767049">
        <w:t xml:space="preserve"> 1025 kg/m</w:t>
      </w:r>
      <w:r w:rsidR="00767049">
        <w:rPr>
          <w:vertAlign w:val="superscript"/>
        </w:rPr>
        <w:t>3</w:t>
      </w:r>
      <w:r w:rsidR="00767049" w:rsidRPr="007B0F2F">
        <w:t>. A swimming polar bear climbs onto a piece of floating ice that has a volume of</w:t>
      </w:r>
      <w:r w:rsidR="00767049">
        <w:t xml:space="preserve"> 5.2 m</w:t>
      </w:r>
      <w:r w:rsidR="00767049">
        <w:rPr>
          <w:vertAlign w:val="superscript"/>
        </w:rPr>
        <w:t>3</w:t>
      </w:r>
      <w:r w:rsidR="00767049" w:rsidRPr="007B0F2F">
        <w:t>. What is the weight of the heaviest bear that the ice can support without sinking completely beneath the water?</w:t>
      </w:r>
      <w:r w:rsidR="00332262">
        <w:t xml:space="preserve"> </w:t>
      </w:r>
      <w:hyperlink r:id="rId24" w:history="1">
        <w:r w:rsidR="00332262" w:rsidRPr="00332262">
          <w:rPr>
            <w:rStyle w:val="Hyperlink"/>
          </w:rPr>
          <w:t xml:space="preserve">Video </w:t>
        </w:r>
        <w:bookmarkStart w:id="0" w:name="_GoBack"/>
        <w:bookmarkEnd w:id="0"/>
        <w:r w:rsidR="00332262" w:rsidRPr="00332262">
          <w:rPr>
            <w:rStyle w:val="Hyperlink"/>
          </w:rPr>
          <w:t>Help</w:t>
        </w:r>
      </w:hyperlink>
      <w:r w:rsidR="00332262">
        <w:t>.</w:t>
      </w:r>
    </w:p>
    <w:p w14:paraId="07273BEC" w14:textId="0732841C" w:rsidR="00767049" w:rsidRDefault="00767049" w:rsidP="0060665D">
      <w:pPr>
        <w:pStyle w:val="NormalWeb"/>
      </w:pPr>
    </w:p>
    <w:p w14:paraId="1B9E9CB2" w14:textId="6D82D0AD" w:rsidR="0060665D" w:rsidRPr="00767049" w:rsidRDefault="00D71735" w:rsidP="00767049">
      <w:pPr>
        <w:rPr>
          <w:u w:val="single"/>
        </w:rPr>
      </w:pPr>
      <w:r>
        <w:lastRenderedPageBreak/>
        <w:br/>
      </w:r>
      <w:r w:rsidR="00D9564F">
        <w:rPr>
          <w:u w:val="single"/>
        </w:rPr>
        <w:t xml:space="preserve">C. </w:t>
      </w:r>
      <w:r w:rsidR="0060665D">
        <w:rPr>
          <w:u w:val="single"/>
        </w:rPr>
        <w:t>Density of a liquid</w:t>
      </w:r>
    </w:p>
    <w:p w14:paraId="2EEE2086" w14:textId="35ADED15" w:rsidR="00F72C3C" w:rsidRDefault="00D9564F" w:rsidP="0060665D">
      <w:pPr>
        <w:pStyle w:val="NormalWeb"/>
      </w:pPr>
      <w:r>
        <w:t>1</w:t>
      </w:r>
      <w:r w:rsidR="00F72C3C">
        <w:t xml:space="preserve">. Describe the construction of a </w:t>
      </w:r>
      <w:hyperlink r:id="rId25" w:anchor=":~:text=A%20hydrometer%20is%20an%20instrument,scales%20such%20as%20specific%20gravity." w:history="1">
        <w:r w:rsidR="00F72C3C" w:rsidRPr="00B72C15">
          <w:rPr>
            <w:rStyle w:val="Hyperlink"/>
          </w:rPr>
          <w:t>hydrometer</w:t>
        </w:r>
      </w:hyperlink>
      <w:r w:rsidR="00F72C3C">
        <w:t xml:space="preserve"> and explain its operation.</w:t>
      </w:r>
    </w:p>
    <w:p w14:paraId="00626F94" w14:textId="77777777" w:rsidR="00F72C3C" w:rsidRDefault="00F72C3C" w:rsidP="0060665D">
      <w:pPr>
        <w:pStyle w:val="NormalWeb"/>
      </w:pPr>
    </w:p>
    <w:p w14:paraId="5B5F2B66" w14:textId="77777777" w:rsidR="00F72C3C" w:rsidRDefault="00F72C3C" w:rsidP="0060665D">
      <w:pPr>
        <w:pStyle w:val="NormalWeb"/>
      </w:pPr>
    </w:p>
    <w:p w14:paraId="6D10CF74" w14:textId="77777777" w:rsidR="00F72C3C" w:rsidRDefault="00F72C3C" w:rsidP="0060665D">
      <w:pPr>
        <w:pStyle w:val="NormalWeb"/>
      </w:pPr>
    </w:p>
    <w:p w14:paraId="38F396D8" w14:textId="77777777" w:rsidR="00F72C3C" w:rsidRDefault="00F72C3C" w:rsidP="0060665D">
      <w:pPr>
        <w:pStyle w:val="NormalWeb"/>
      </w:pPr>
    </w:p>
    <w:p w14:paraId="73EEA020" w14:textId="18009171" w:rsidR="0060665D" w:rsidRDefault="00D9564F" w:rsidP="0060665D">
      <w:pPr>
        <w:pStyle w:val="NormalWeb"/>
      </w:pPr>
      <w:r>
        <w:t>2</w:t>
      </w:r>
      <w:r w:rsidR="00F72C3C">
        <w:t xml:space="preserve">. Use a </w:t>
      </w:r>
      <w:hyperlink r:id="rId26" w:history="1">
        <w:r w:rsidR="0060665D" w:rsidRPr="00A45F08">
          <w:rPr>
            <w:rStyle w:val="Hyperlink"/>
          </w:rPr>
          <w:t>hydrometer</w:t>
        </w:r>
      </w:hyperlink>
      <w:r w:rsidR="0060665D">
        <w:t xml:space="preserve"> and measure the density of water and CuSo</w:t>
      </w:r>
      <w:r w:rsidR="0060665D">
        <w:rPr>
          <w:vertAlign w:val="subscript"/>
        </w:rPr>
        <w:t>4</w:t>
      </w:r>
      <w:r w:rsidR="0060665D">
        <w:t xml:space="preserve"> solution</w:t>
      </w:r>
      <w:r w:rsidR="00F72C3C">
        <w:t xml:space="preserve"> in g/cm</w:t>
      </w:r>
      <w:r w:rsidR="00F72C3C">
        <w:rPr>
          <w:vertAlign w:val="superscript"/>
        </w:rPr>
        <w:t>3</w:t>
      </w:r>
      <w:r w:rsidR="00F72C3C">
        <w:t>:</w:t>
      </w:r>
    </w:p>
    <w:p w14:paraId="2481ECA7" w14:textId="77777777" w:rsidR="0060665D" w:rsidRDefault="0060665D" w:rsidP="0060665D">
      <w:pPr>
        <w:pStyle w:val="NormalWeb"/>
      </w:pPr>
      <w:r>
        <w:t>    Density of water = ____________    Density of CuSo</w:t>
      </w:r>
      <w:r>
        <w:rPr>
          <w:vertAlign w:val="subscript"/>
        </w:rPr>
        <w:t>4</w:t>
      </w:r>
      <w:r>
        <w:t xml:space="preserve"> solution = ______________</w:t>
      </w:r>
    </w:p>
    <w:p w14:paraId="2760946B" w14:textId="4D80FEF0" w:rsidR="00F72C3C" w:rsidRDefault="00D9564F" w:rsidP="0060665D">
      <w:pPr>
        <w:pStyle w:val="NormalWeb"/>
      </w:pPr>
      <w:r>
        <w:t>3</w:t>
      </w:r>
      <w:r w:rsidR="00F72C3C">
        <w:t xml:space="preserve">. Using </w:t>
      </w:r>
      <w:r w:rsidR="00F72C3C" w:rsidRPr="00A45F08">
        <w:t>Archimedes’ principle</w:t>
      </w:r>
      <w:r w:rsidR="00F72C3C">
        <w:t>:</w:t>
      </w:r>
    </w:p>
    <w:tbl>
      <w:tblPr>
        <w:tblStyle w:val="TableGrid"/>
        <w:tblW w:w="0" w:type="auto"/>
        <w:tblLook w:val="04A0" w:firstRow="1" w:lastRow="0" w:firstColumn="1" w:lastColumn="0" w:noHBand="0" w:noVBand="1"/>
      </w:tblPr>
      <w:tblGrid>
        <w:gridCol w:w="1324"/>
        <w:gridCol w:w="1467"/>
        <w:gridCol w:w="1494"/>
        <w:gridCol w:w="1690"/>
        <w:gridCol w:w="1548"/>
        <w:gridCol w:w="1107"/>
      </w:tblGrid>
      <w:tr w:rsidR="00833AC5" w14:paraId="4D8C2E60" w14:textId="77777777" w:rsidTr="0000351D">
        <w:tc>
          <w:tcPr>
            <w:tcW w:w="1368" w:type="dxa"/>
          </w:tcPr>
          <w:p w14:paraId="3F2A86DE" w14:textId="77777777" w:rsidR="00833AC5" w:rsidRDefault="00833AC5" w:rsidP="0060665D">
            <w:pPr>
              <w:pStyle w:val="NormalWeb"/>
            </w:pPr>
          </w:p>
        </w:tc>
        <w:tc>
          <w:tcPr>
            <w:tcW w:w="1504" w:type="dxa"/>
          </w:tcPr>
          <w:p w14:paraId="5D84BCC0" w14:textId="77777777" w:rsidR="00833AC5" w:rsidRPr="0000351D" w:rsidRDefault="00141A2A" w:rsidP="0060665D">
            <w:pPr>
              <w:pStyle w:val="NormalWeb"/>
              <w:rPr>
                <w:vertAlign w:val="superscript"/>
              </w:rPr>
            </w:pPr>
            <w:r>
              <w:t>Buoyant force in water</w:t>
            </w:r>
            <w:r w:rsidR="0000351D">
              <w:rPr>
                <w:vertAlign w:val="superscript"/>
              </w:rPr>
              <w:t>1</w:t>
            </w:r>
          </w:p>
        </w:tc>
        <w:tc>
          <w:tcPr>
            <w:tcW w:w="1536" w:type="dxa"/>
          </w:tcPr>
          <w:p w14:paraId="484A043E" w14:textId="43B87F72" w:rsidR="00833AC5" w:rsidRPr="00A45F08" w:rsidRDefault="0000351D" w:rsidP="00ED4A2B">
            <w:pPr>
              <w:pStyle w:val="NormalWeb"/>
              <w:rPr>
                <w:vertAlign w:val="superscript"/>
              </w:rPr>
            </w:pPr>
            <w:r>
              <w:t>Volume of object</w:t>
            </w:r>
            <w:r w:rsidR="00A45F08">
              <w:rPr>
                <w:vertAlign w:val="superscript"/>
              </w:rPr>
              <w:t>1</w:t>
            </w:r>
          </w:p>
        </w:tc>
        <w:tc>
          <w:tcPr>
            <w:tcW w:w="1745" w:type="dxa"/>
          </w:tcPr>
          <w:p w14:paraId="5A9186FA" w14:textId="63C034F2" w:rsidR="00833AC5" w:rsidRPr="00141A2A" w:rsidRDefault="004413BD" w:rsidP="0000351D">
            <w:pPr>
              <w:pStyle w:val="NormalWeb"/>
            </w:pPr>
            <w:hyperlink r:id="rId27" w:history="1">
              <w:r w:rsidR="00141A2A" w:rsidRPr="00A45F08">
                <w:rPr>
                  <w:rStyle w:val="Hyperlink"/>
                </w:rPr>
                <w:t>Buoyant force in CuSO</w:t>
              </w:r>
              <w:r w:rsidR="00141A2A" w:rsidRPr="00A45F08">
                <w:rPr>
                  <w:rStyle w:val="Hyperlink"/>
                  <w:vertAlign w:val="subscript"/>
                </w:rPr>
                <w:t>4</w:t>
              </w:r>
            </w:hyperlink>
          </w:p>
        </w:tc>
        <w:tc>
          <w:tcPr>
            <w:tcW w:w="1584" w:type="dxa"/>
          </w:tcPr>
          <w:p w14:paraId="1BF41777" w14:textId="77777777" w:rsidR="00833AC5" w:rsidRDefault="00141A2A" w:rsidP="0000351D">
            <w:pPr>
              <w:pStyle w:val="NormalWeb"/>
            </w:pPr>
            <w:r>
              <w:t xml:space="preserve">Mass of </w:t>
            </w:r>
            <w:r w:rsidR="0000351D">
              <w:t>CuSO</w:t>
            </w:r>
            <w:r w:rsidR="0000351D">
              <w:rPr>
                <w:vertAlign w:val="subscript"/>
              </w:rPr>
              <w:t>4</w:t>
            </w:r>
            <w:r w:rsidR="0000351D">
              <w:t xml:space="preserve"> </w:t>
            </w:r>
            <w:r>
              <w:t>displaced</w:t>
            </w:r>
          </w:p>
        </w:tc>
        <w:tc>
          <w:tcPr>
            <w:tcW w:w="1119" w:type="dxa"/>
          </w:tcPr>
          <w:p w14:paraId="7E34E042" w14:textId="77777777" w:rsidR="00141A2A" w:rsidRDefault="0000351D" w:rsidP="0000351D">
            <w:pPr>
              <w:pStyle w:val="NormalWeb"/>
            </w:pPr>
            <w:r>
              <w:t>Density of CuSO</w:t>
            </w:r>
            <w:r>
              <w:rPr>
                <w:vertAlign w:val="subscript"/>
              </w:rPr>
              <w:t>4</w:t>
            </w:r>
          </w:p>
        </w:tc>
      </w:tr>
      <w:tr w:rsidR="00833AC5" w14:paraId="212D3E30" w14:textId="77777777" w:rsidTr="0000351D">
        <w:tc>
          <w:tcPr>
            <w:tcW w:w="1368" w:type="dxa"/>
          </w:tcPr>
          <w:p w14:paraId="15DBF005" w14:textId="77777777" w:rsidR="00833AC5" w:rsidRDefault="00141A2A" w:rsidP="0060665D">
            <w:pPr>
              <w:pStyle w:val="NormalWeb"/>
            </w:pPr>
            <w:r>
              <w:br/>
            </w:r>
            <w:r w:rsidR="00833AC5">
              <w:t>Al block</w:t>
            </w:r>
          </w:p>
        </w:tc>
        <w:tc>
          <w:tcPr>
            <w:tcW w:w="1504" w:type="dxa"/>
          </w:tcPr>
          <w:p w14:paraId="3193ACCF" w14:textId="77777777" w:rsidR="00833AC5" w:rsidRDefault="00833AC5" w:rsidP="0060665D">
            <w:pPr>
              <w:pStyle w:val="NormalWeb"/>
            </w:pPr>
          </w:p>
        </w:tc>
        <w:tc>
          <w:tcPr>
            <w:tcW w:w="1536" w:type="dxa"/>
          </w:tcPr>
          <w:p w14:paraId="0959557F" w14:textId="77777777" w:rsidR="00833AC5" w:rsidRDefault="00833AC5" w:rsidP="0060665D">
            <w:pPr>
              <w:pStyle w:val="NormalWeb"/>
            </w:pPr>
          </w:p>
        </w:tc>
        <w:tc>
          <w:tcPr>
            <w:tcW w:w="1745" w:type="dxa"/>
          </w:tcPr>
          <w:p w14:paraId="4331A9E0" w14:textId="77777777" w:rsidR="00833AC5" w:rsidRDefault="00833AC5" w:rsidP="0060665D">
            <w:pPr>
              <w:pStyle w:val="NormalWeb"/>
            </w:pPr>
          </w:p>
        </w:tc>
        <w:tc>
          <w:tcPr>
            <w:tcW w:w="1584" w:type="dxa"/>
          </w:tcPr>
          <w:p w14:paraId="634ECDD1" w14:textId="77777777" w:rsidR="00833AC5" w:rsidRDefault="00833AC5" w:rsidP="0060665D">
            <w:pPr>
              <w:pStyle w:val="NormalWeb"/>
            </w:pPr>
          </w:p>
        </w:tc>
        <w:tc>
          <w:tcPr>
            <w:tcW w:w="1119" w:type="dxa"/>
          </w:tcPr>
          <w:p w14:paraId="613AA3CA" w14:textId="77777777" w:rsidR="00833AC5" w:rsidRDefault="00833AC5" w:rsidP="0060665D">
            <w:pPr>
              <w:pStyle w:val="NormalWeb"/>
            </w:pPr>
          </w:p>
          <w:p w14:paraId="21AA668F" w14:textId="77777777" w:rsidR="00141A2A" w:rsidRDefault="00141A2A" w:rsidP="0060665D">
            <w:pPr>
              <w:pStyle w:val="NormalWeb"/>
            </w:pPr>
          </w:p>
        </w:tc>
      </w:tr>
      <w:tr w:rsidR="00833AC5" w14:paraId="5ADB6625" w14:textId="77777777" w:rsidTr="0000351D">
        <w:tc>
          <w:tcPr>
            <w:tcW w:w="1368" w:type="dxa"/>
          </w:tcPr>
          <w:p w14:paraId="5FB780CA" w14:textId="77777777" w:rsidR="00833AC5" w:rsidRDefault="00141A2A" w:rsidP="0060665D">
            <w:pPr>
              <w:pStyle w:val="NormalWeb"/>
            </w:pPr>
            <w:r>
              <w:br/>
            </w:r>
            <w:r w:rsidR="00833AC5">
              <w:t>Steel Block</w:t>
            </w:r>
          </w:p>
        </w:tc>
        <w:tc>
          <w:tcPr>
            <w:tcW w:w="1504" w:type="dxa"/>
          </w:tcPr>
          <w:p w14:paraId="1DD4BEEB" w14:textId="77777777" w:rsidR="00833AC5" w:rsidRDefault="00833AC5" w:rsidP="0060665D">
            <w:pPr>
              <w:pStyle w:val="NormalWeb"/>
            </w:pPr>
          </w:p>
        </w:tc>
        <w:tc>
          <w:tcPr>
            <w:tcW w:w="1536" w:type="dxa"/>
          </w:tcPr>
          <w:p w14:paraId="05AD08AE" w14:textId="77777777" w:rsidR="00833AC5" w:rsidRDefault="00833AC5" w:rsidP="0060665D">
            <w:pPr>
              <w:pStyle w:val="NormalWeb"/>
            </w:pPr>
          </w:p>
        </w:tc>
        <w:tc>
          <w:tcPr>
            <w:tcW w:w="1745" w:type="dxa"/>
          </w:tcPr>
          <w:p w14:paraId="5A329D61" w14:textId="77777777" w:rsidR="00833AC5" w:rsidRDefault="00833AC5" w:rsidP="0060665D">
            <w:pPr>
              <w:pStyle w:val="NormalWeb"/>
            </w:pPr>
          </w:p>
        </w:tc>
        <w:tc>
          <w:tcPr>
            <w:tcW w:w="1584" w:type="dxa"/>
          </w:tcPr>
          <w:p w14:paraId="62CC657B" w14:textId="77777777" w:rsidR="00833AC5" w:rsidRDefault="00833AC5" w:rsidP="0060665D">
            <w:pPr>
              <w:pStyle w:val="NormalWeb"/>
            </w:pPr>
          </w:p>
        </w:tc>
        <w:tc>
          <w:tcPr>
            <w:tcW w:w="1119" w:type="dxa"/>
          </w:tcPr>
          <w:p w14:paraId="565E1851" w14:textId="77777777" w:rsidR="00833AC5" w:rsidRDefault="00833AC5" w:rsidP="0060665D">
            <w:pPr>
              <w:pStyle w:val="NormalWeb"/>
            </w:pPr>
          </w:p>
          <w:p w14:paraId="72D7C632" w14:textId="77777777" w:rsidR="00141A2A" w:rsidRDefault="00141A2A" w:rsidP="0060665D">
            <w:pPr>
              <w:pStyle w:val="NormalWeb"/>
            </w:pPr>
          </w:p>
        </w:tc>
      </w:tr>
      <w:tr w:rsidR="00833AC5" w14:paraId="4C4F2436" w14:textId="77777777" w:rsidTr="0000351D">
        <w:tc>
          <w:tcPr>
            <w:tcW w:w="1368" w:type="dxa"/>
          </w:tcPr>
          <w:p w14:paraId="2DEA8E8E" w14:textId="77777777" w:rsidR="00833AC5" w:rsidRDefault="00141A2A" w:rsidP="0060665D">
            <w:pPr>
              <w:pStyle w:val="NormalWeb"/>
            </w:pPr>
            <w:r>
              <w:br/>
            </w:r>
            <w:r w:rsidR="00833AC5">
              <w:t>Lead sinker</w:t>
            </w:r>
          </w:p>
        </w:tc>
        <w:tc>
          <w:tcPr>
            <w:tcW w:w="1504" w:type="dxa"/>
          </w:tcPr>
          <w:p w14:paraId="1A6BB3C2" w14:textId="77777777" w:rsidR="00833AC5" w:rsidRDefault="00833AC5" w:rsidP="0060665D">
            <w:pPr>
              <w:pStyle w:val="NormalWeb"/>
            </w:pPr>
          </w:p>
        </w:tc>
        <w:tc>
          <w:tcPr>
            <w:tcW w:w="1536" w:type="dxa"/>
          </w:tcPr>
          <w:p w14:paraId="30DBC89C" w14:textId="77777777" w:rsidR="00833AC5" w:rsidRDefault="00833AC5" w:rsidP="0060665D">
            <w:pPr>
              <w:pStyle w:val="NormalWeb"/>
            </w:pPr>
          </w:p>
        </w:tc>
        <w:tc>
          <w:tcPr>
            <w:tcW w:w="1745" w:type="dxa"/>
          </w:tcPr>
          <w:p w14:paraId="7AABC5CF" w14:textId="77777777" w:rsidR="00833AC5" w:rsidRDefault="00833AC5" w:rsidP="0060665D">
            <w:pPr>
              <w:pStyle w:val="NormalWeb"/>
            </w:pPr>
          </w:p>
        </w:tc>
        <w:tc>
          <w:tcPr>
            <w:tcW w:w="1584" w:type="dxa"/>
          </w:tcPr>
          <w:p w14:paraId="2AD09ECC" w14:textId="77777777" w:rsidR="00833AC5" w:rsidRDefault="00833AC5" w:rsidP="0060665D">
            <w:pPr>
              <w:pStyle w:val="NormalWeb"/>
            </w:pPr>
          </w:p>
        </w:tc>
        <w:tc>
          <w:tcPr>
            <w:tcW w:w="1119" w:type="dxa"/>
          </w:tcPr>
          <w:p w14:paraId="2068B0AF" w14:textId="77777777" w:rsidR="00833AC5" w:rsidRDefault="00833AC5" w:rsidP="0060665D">
            <w:pPr>
              <w:pStyle w:val="NormalWeb"/>
            </w:pPr>
          </w:p>
          <w:p w14:paraId="6B4EE25E" w14:textId="77777777" w:rsidR="00141A2A" w:rsidRDefault="00141A2A" w:rsidP="0060665D">
            <w:pPr>
              <w:pStyle w:val="NormalWeb"/>
            </w:pPr>
          </w:p>
        </w:tc>
      </w:tr>
      <w:tr w:rsidR="00833AC5" w14:paraId="4333049A" w14:textId="77777777" w:rsidTr="0000351D">
        <w:tc>
          <w:tcPr>
            <w:tcW w:w="7737" w:type="dxa"/>
            <w:gridSpan w:val="5"/>
          </w:tcPr>
          <w:p w14:paraId="132D1365" w14:textId="77777777" w:rsidR="00833AC5" w:rsidRPr="00833AC5" w:rsidRDefault="00833AC5" w:rsidP="0060665D">
            <w:pPr>
              <w:pStyle w:val="NormalWeb"/>
              <w:rPr>
                <w:vertAlign w:val="subscript"/>
              </w:rPr>
            </w:pPr>
            <w:r>
              <w:t xml:space="preserve">                                                                            </w:t>
            </w:r>
            <w:r w:rsidR="00141A2A">
              <w:br/>
              <w:t xml:space="preserve">                                                                       </w:t>
            </w:r>
            <w:r>
              <w:t>Average density of CuSO</w:t>
            </w:r>
            <w:r>
              <w:rPr>
                <w:vertAlign w:val="subscript"/>
              </w:rPr>
              <w:t>4</w:t>
            </w:r>
          </w:p>
        </w:tc>
        <w:tc>
          <w:tcPr>
            <w:tcW w:w="1119" w:type="dxa"/>
          </w:tcPr>
          <w:p w14:paraId="434DD31F" w14:textId="77777777" w:rsidR="00833AC5" w:rsidRDefault="00833AC5" w:rsidP="0060665D">
            <w:pPr>
              <w:pStyle w:val="NormalWeb"/>
            </w:pPr>
          </w:p>
          <w:p w14:paraId="1BA92667" w14:textId="77777777" w:rsidR="00141A2A" w:rsidRDefault="00141A2A" w:rsidP="0060665D">
            <w:pPr>
              <w:pStyle w:val="NormalWeb"/>
            </w:pPr>
          </w:p>
        </w:tc>
      </w:tr>
      <w:tr w:rsidR="00833AC5" w14:paraId="52345EB3" w14:textId="77777777" w:rsidTr="0000351D">
        <w:tc>
          <w:tcPr>
            <w:tcW w:w="7737" w:type="dxa"/>
            <w:gridSpan w:val="5"/>
          </w:tcPr>
          <w:p w14:paraId="174450DA" w14:textId="77777777" w:rsidR="00833AC5" w:rsidRPr="00833AC5" w:rsidRDefault="00833AC5" w:rsidP="00833AC5">
            <w:pPr>
              <w:pStyle w:val="NormalWeb"/>
            </w:pPr>
            <w:r>
              <w:t xml:space="preserve">                                                             </w:t>
            </w:r>
            <w:r w:rsidR="00141A2A">
              <w:br/>
              <w:t xml:space="preserve">                                                        </w:t>
            </w:r>
            <w:r>
              <w:t>Density of CuSO</w:t>
            </w:r>
            <w:r>
              <w:rPr>
                <w:vertAlign w:val="subscript"/>
              </w:rPr>
              <w:t>4</w:t>
            </w:r>
            <w:r>
              <w:t xml:space="preserve"> using hydrometer</w:t>
            </w:r>
          </w:p>
        </w:tc>
        <w:tc>
          <w:tcPr>
            <w:tcW w:w="1119" w:type="dxa"/>
          </w:tcPr>
          <w:p w14:paraId="32DE8AEC" w14:textId="77777777" w:rsidR="00833AC5" w:rsidRDefault="00833AC5" w:rsidP="0060665D">
            <w:pPr>
              <w:pStyle w:val="NormalWeb"/>
            </w:pPr>
          </w:p>
          <w:p w14:paraId="1E843D67" w14:textId="77777777" w:rsidR="00141A2A" w:rsidRDefault="00141A2A" w:rsidP="0060665D">
            <w:pPr>
              <w:pStyle w:val="NormalWeb"/>
            </w:pPr>
          </w:p>
        </w:tc>
      </w:tr>
      <w:tr w:rsidR="00833AC5" w14:paraId="2E629146" w14:textId="77777777" w:rsidTr="0000351D">
        <w:tc>
          <w:tcPr>
            <w:tcW w:w="7737" w:type="dxa"/>
            <w:gridSpan w:val="5"/>
          </w:tcPr>
          <w:p w14:paraId="3E21E167" w14:textId="77777777" w:rsidR="00833AC5" w:rsidRDefault="00833AC5" w:rsidP="0060665D">
            <w:pPr>
              <w:pStyle w:val="NormalWeb"/>
            </w:pPr>
            <w:r>
              <w:t xml:space="preserve">                                                                                                </w:t>
            </w:r>
            <w:r w:rsidR="00141A2A">
              <w:br/>
            </w:r>
            <w:r>
              <w:t xml:space="preserve"> </w:t>
            </w:r>
            <w:r w:rsidR="00141A2A">
              <w:t xml:space="preserve">                                                                                          </w:t>
            </w:r>
            <w:r>
              <w:t>% Difference</w:t>
            </w:r>
          </w:p>
        </w:tc>
        <w:tc>
          <w:tcPr>
            <w:tcW w:w="1119" w:type="dxa"/>
          </w:tcPr>
          <w:p w14:paraId="34D1073B" w14:textId="77777777" w:rsidR="00833AC5" w:rsidRDefault="00833AC5" w:rsidP="0060665D">
            <w:pPr>
              <w:pStyle w:val="NormalWeb"/>
            </w:pPr>
          </w:p>
          <w:p w14:paraId="520F41F7" w14:textId="77777777" w:rsidR="00141A2A" w:rsidRDefault="00141A2A" w:rsidP="0060665D">
            <w:pPr>
              <w:pStyle w:val="NormalWeb"/>
            </w:pPr>
          </w:p>
        </w:tc>
      </w:tr>
    </w:tbl>
    <w:p w14:paraId="166BFD87" w14:textId="3EFD2200" w:rsidR="0000351D" w:rsidRPr="0000351D" w:rsidRDefault="0000351D" w:rsidP="00697402">
      <w:pPr>
        <w:pStyle w:val="NormalWeb"/>
        <w:rPr>
          <w:color w:val="000000"/>
        </w:rPr>
      </w:pPr>
      <w:r>
        <w:rPr>
          <w:color w:val="000000"/>
          <w:vertAlign w:val="superscript"/>
        </w:rPr>
        <w:t>1</w:t>
      </w:r>
      <w:r>
        <w:rPr>
          <w:color w:val="000000"/>
        </w:rPr>
        <w:t>Copy the data from the first data table</w:t>
      </w:r>
      <w:r w:rsidR="00B72C15">
        <w:rPr>
          <w:color w:val="000000"/>
        </w:rPr>
        <w:t>, DATA Table I</w:t>
      </w:r>
      <w:r>
        <w:rPr>
          <w:color w:val="000000"/>
        </w:rPr>
        <w:t>.</w:t>
      </w:r>
    </w:p>
    <w:p w14:paraId="47E9E861" w14:textId="77777777" w:rsidR="0060665D" w:rsidRDefault="0000351D" w:rsidP="0060665D">
      <w:pPr>
        <w:pStyle w:val="NormalWeb"/>
      </w:pPr>
      <w:r>
        <w:rPr>
          <w:color w:val="000000"/>
        </w:rPr>
        <w:t xml:space="preserve">D. </w:t>
      </w:r>
      <w:r w:rsidR="004003BC">
        <w:rPr>
          <w:color w:val="000000"/>
        </w:rPr>
        <w:t xml:space="preserve">Overall </w:t>
      </w:r>
      <w:r w:rsidR="001C38DB" w:rsidRPr="001C38DB">
        <w:rPr>
          <w:color w:val="000000"/>
        </w:rPr>
        <w:t>Conclusion</w:t>
      </w:r>
      <w:r w:rsidR="004043FB">
        <w:rPr>
          <w:color w:val="000000"/>
        </w:rPr>
        <w:t xml:space="preserve"> </w:t>
      </w:r>
      <w:r>
        <w:rPr>
          <w:color w:val="000000"/>
        </w:rPr>
        <w:t xml:space="preserve">for the entire lab, </w:t>
      </w:r>
      <w:r w:rsidR="004043FB">
        <w:rPr>
          <w:color w:val="000000"/>
        </w:rPr>
        <w:t>as it relates to the purpose</w:t>
      </w:r>
      <w:r>
        <w:rPr>
          <w:color w:val="000000"/>
        </w:rPr>
        <w:t>.</w:t>
      </w:r>
      <w:r w:rsidR="0060665D">
        <w:t> </w:t>
      </w:r>
    </w:p>
    <w:p w14:paraId="73849DE3" w14:textId="77777777" w:rsidR="003F4D88" w:rsidRDefault="003F4D88"/>
    <w:sectPr w:rsidR="003F4D88" w:rsidSect="00081952">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82BF" w14:textId="77777777" w:rsidR="004413BD" w:rsidRDefault="004413BD" w:rsidP="006C206B">
      <w:r>
        <w:separator/>
      </w:r>
    </w:p>
  </w:endnote>
  <w:endnote w:type="continuationSeparator" w:id="0">
    <w:p w14:paraId="7544F17C" w14:textId="77777777" w:rsidR="004413BD" w:rsidRDefault="004413BD" w:rsidP="006C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2A19" w14:textId="77777777" w:rsidR="006C206B" w:rsidRDefault="006C2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C7E4" w14:textId="77777777" w:rsidR="006C206B" w:rsidRDefault="00854673">
    <w:pPr>
      <w:pStyle w:val="Footer"/>
      <w:jc w:val="right"/>
    </w:pPr>
    <w:r>
      <w:fldChar w:fldCharType="begin"/>
    </w:r>
    <w:r w:rsidR="005E0BEC">
      <w:instrText xml:space="preserve"> PAGE   \* MERGEFORMAT </w:instrText>
    </w:r>
    <w:r>
      <w:fldChar w:fldCharType="separate"/>
    </w:r>
    <w:r w:rsidR="006E2CCF">
      <w:rPr>
        <w:noProof/>
      </w:rPr>
      <w:t>1</w:t>
    </w:r>
    <w:r>
      <w:rPr>
        <w:noProof/>
      </w:rPr>
      <w:fldChar w:fldCharType="end"/>
    </w:r>
  </w:p>
  <w:p w14:paraId="037654C4" w14:textId="77777777" w:rsidR="006C206B" w:rsidRDefault="006C2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3B58" w14:textId="77777777" w:rsidR="006C206B" w:rsidRDefault="006C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D5AD" w14:textId="77777777" w:rsidR="004413BD" w:rsidRDefault="004413BD" w:rsidP="006C206B">
      <w:r>
        <w:separator/>
      </w:r>
    </w:p>
  </w:footnote>
  <w:footnote w:type="continuationSeparator" w:id="0">
    <w:p w14:paraId="5E8CD0E6" w14:textId="77777777" w:rsidR="004413BD" w:rsidRDefault="004413BD" w:rsidP="006C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ADAB" w14:textId="77777777" w:rsidR="006C206B" w:rsidRDefault="006C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77F2" w14:textId="77777777" w:rsidR="006C206B" w:rsidRDefault="006C2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79B3" w14:textId="77777777" w:rsidR="006C206B" w:rsidRDefault="006C2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97D"/>
    <w:multiLevelType w:val="hybridMultilevel"/>
    <w:tmpl w:val="86B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0351D"/>
    <w:rsid w:val="000038B4"/>
    <w:rsid w:val="000474AC"/>
    <w:rsid w:val="000479EC"/>
    <w:rsid w:val="00081952"/>
    <w:rsid w:val="000860DD"/>
    <w:rsid w:val="000A7ABB"/>
    <w:rsid w:val="000F3696"/>
    <w:rsid w:val="00141A2A"/>
    <w:rsid w:val="00184DEB"/>
    <w:rsid w:val="001C38DB"/>
    <w:rsid w:val="001E240F"/>
    <w:rsid w:val="001F6CC4"/>
    <w:rsid w:val="00212600"/>
    <w:rsid w:val="00213100"/>
    <w:rsid w:val="002669EE"/>
    <w:rsid w:val="002705CD"/>
    <w:rsid w:val="002753AB"/>
    <w:rsid w:val="002916D1"/>
    <w:rsid w:val="00303108"/>
    <w:rsid w:val="00304ABC"/>
    <w:rsid w:val="003171EF"/>
    <w:rsid w:val="0032144A"/>
    <w:rsid w:val="00331BB4"/>
    <w:rsid w:val="00332262"/>
    <w:rsid w:val="003D27EB"/>
    <w:rsid w:val="003F2C4F"/>
    <w:rsid w:val="003F4D88"/>
    <w:rsid w:val="004003BC"/>
    <w:rsid w:val="004043FB"/>
    <w:rsid w:val="004116C5"/>
    <w:rsid w:val="00433A4E"/>
    <w:rsid w:val="004413BD"/>
    <w:rsid w:val="00485A40"/>
    <w:rsid w:val="004F2EA7"/>
    <w:rsid w:val="00544AD8"/>
    <w:rsid w:val="00595513"/>
    <w:rsid w:val="005B6DF6"/>
    <w:rsid w:val="005C6BCE"/>
    <w:rsid w:val="005D00C0"/>
    <w:rsid w:val="005E0BEC"/>
    <w:rsid w:val="005F2D4C"/>
    <w:rsid w:val="0060665D"/>
    <w:rsid w:val="00606715"/>
    <w:rsid w:val="00696B2C"/>
    <w:rsid w:val="006971B0"/>
    <w:rsid w:val="00697402"/>
    <w:rsid w:val="006C206B"/>
    <w:rsid w:val="006E2CCF"/>
    <w:rsid w:val="006F5EA0"/>
    <w:rsid w:val="00704E27"/>
    <w:rsid w:val="00705644"/>
    <w:rsid w:val="00743B79"/>
    <w:rsid w:val="00767049"/>
    <w:rsid w:val="0078638E"/>
    <w:rsid w:val="007B0F2F"/>
    <w:rsid w:val="00833AC5"/>
    <w:rsid w:val="00854673"/>
    <w:rsid w:val="0088247F"/>
    <w:rsid w:val="008D6A83"/>
    <w:rsid w:val="00902257"/>
    <w:rsid w:val="00992AA1"/>
    <w:rsid w:val="009E04C7"/>
    <w:rsid w:val="009E2050"/>
    <w:rsid w:val="009F3844"/>
    <w:rsid w:val="00A45D48"/>
    <w:rsid w:val="00A45F08"/>
    <w:rsid w:val="00A47297"/>
    <w:rsid w:val="00A6471E"/>
    <w:rsid w:val="00AB4911"/>
    <w:rsid w:val="00AB54C4"/>
    <w:rsid w:val="00AE6940"/>
    <w:rsid w:val="00B21BE2"/>
    <w:rsid w:val="00B6362A"/>
    <w:rsid w:val="00B72C15"/>
    <w:rsid w:val="00B76686"/>
    <w:rsid w:val="00BB7C5C"/>
    <w:rsid w:val="00BF17DE"/>
    <w:rsid w:val="00C003D6"/>
    <w:rsid w:val="00C221FA"/>
    <w:rsid w:val="00C41691"/>
    <w:rsid w:val="00C67BAF"/>
    <w:rsid w:val="00D71735"/>
    <w:rsid w:val="00D9564F"/>
    <w:rsid w:val="00D96C62"/>
    <w:rsid w:val="00DD0B6B"/>
    <w:rsid w:val="00E34BD2"/>
    <w:rsid w:val="00E87FFA"/>
    <w:rsid w:val="00E95175"/>
    <w:rsid w:val="00ED4A2B"/>
    <w:rsid w:val="00F43A94"/>
    <w:rsid w:val="00F52279"/>
    <w:rsid w:val="00F72C3C"/>
    <w:rsid w:val="00F8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24BA6"/>
  <w15:docId w15:val="{10B22553-1AB2-354B-8DD7-79198513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 w:type="paragraph" w:styleId="ListParagraph">
    <w:name w:val="List Paragraph"/>
    <w:basedOn w:val="Normal"/>
    <w:uiPriority w:val="34"/>
    <w:qFormat/>
    <w:rsid w:val="004043FB"/>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0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6368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028842">
          <w:marLeft w:val="0"/>
          <w:marRight w:val="0"/>
          <w:marTop w:val="0"/>
          <w:marBottom w:val="0"/>
          <w:divBdr>
            <w:top w:val="none" w:sz="0" w:space="0" w:color="auto"/>
            <w:left w:val="none" w:sz="0" w:space="0" w:color="auto"/>
            <w:bottom w:val="none" w:sz="0" w:space="0" w:color="auto"/>
            <w:right w:val="none" w:sz="0" w:space="0" w:color="auto"/>
          </w:divBdr>
          <w:divsChild>
            <w:div w:id="107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p_GDH-v81o" TargetMode="External"/><Relationship Id="rId18" Type="http://schemas.openxmlformats.org/officeDocument/2006/relationships/oleObject" Target="embeddings/oleObject2.bin"/><Relationship Id="rId26" Type="http://schemas.openxmlformats.org/officeDocument/2006/relationships/hyperlink" Target="https://www.youtube.com/watch?v=CBcrBXV_MpI" TargetMode="External"/><Relationship Id="rId3" Type="http://schemas.openxmlformats.org/officeDocument/2006/relationships/styles" Target="styles.xml"/><Relationship Id="rId21" Type="http://schemas.openxmlformats.org/officeDocument/2006/relationships/hyperlink" Target="https://www.youtube.com/watch?v=HmPXL039vzI&am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tACAe7JAu68" TargetMode="External"/><Relationship Id="rId17" Type="http://schemas.openxmlformats.org/officeDocument/2006/relationships/oleObject" Target="embeddings/oleObject1.bin"/><Relationship Id="rId25" Type="http://schemas.openxmlformats.org/officeDocument/2006/relationships/hyperlink" Target="https://en.wikipedia.org/wiki/Hydromete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youtube.com/watch?v=C7ahQqr8JU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youtu.be/WU2OTLk-t4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kMCIzadHVkQ"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s://www.youtube.com/watch?v=eKCEDf2MQv0&amp;" TargetMode="External"/><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eQsmq3Hu9HA" TargetMode="External"/><Relationship Id="rId14" Type="http://schemas.openxmlformats.org/officeDocument/2006/relationships/hyperlink" Target="https://www.youtube.com/watch?v=zXKLMqVhPFw&amp;" TargetMode="External"/><Relationship Id="rId22" Type="http://schemas.openxmlformats.org/officeDocument/2006/relationships/hyperlink" Target="https://youtu.be/yiSaBUDVyc8" TargetMode="External"/><Relationship Id="rId27" Type="http://schemas.openxmlformats.org/officeDocument/2006/relationships/hyperlink" Target="https://www.youtube.com/watch?v=RoS4_5oHKJA&amp;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youtube.com/watch?v=eQsmq3Hu9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DE45-07E3-294C-A3DE-D3336ED3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6787</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creator>mahesp</dc:creator>
  <cp:lastModifiedBy>Maheswaranathan, Ponn</cp:lastModifiedBy>
  <cp:revision>2</cp:revision>
  <cp:lastPrinted>2012-11-01T15:40:00Z</cp:lastPrinted>
  <dcterms:created xsi:type="dcterms:W3CDTF">2020-11-02T16:57:00Z</dcterms:created>
  <dcterms:modified xsi:type="dcterms:W3CDTF">2020-11-02T16:57:00Z</dcterms:modified>
</cp:coreProperties>
</file>