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D6569" w14:textId="77777777" w:rsidR="00AB083E" w:rsidRPr="00B5412B" w:rsidRDefault="007B6F18" w:rsidP="003B7F32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Student Project Safety</w:t>
      </w:r>
      <w:r w:rsidR="00B5412B" w:rsidRPr="00B5412B">
        <w:rPr>
          <w:b/>
          <w:sz w:val="24"/>
          <w:szCs w:val="24"/>
        </w:rPr>
        <w:t xml:space="preserve"> Summary</w:t>
      </w:r>
    </w:p>
    <w:p w14:paraId="0A182246" w14:textId="77777777" w:rsidR="00B5412B" w:rsidRDefault="00B5412B"/>
    <w:p w14:paraId="5AE78296" w14:textId="77777777" w:rsidR="00B5412B" w:rsidRPr="00B5412B" w:rsidRDefault="00B5412B">
      <w:pPr>
        <w:rPr>
          <w:b/>
        </w:rPr>
      </w:pPr>
      <w:r w:rsidRPr="00B5412B">
        <w:rPr>
          <w:b/>
        </w:rPr>
        <w:t>Student Name:</w:t>
      </w:r>
    </w:p>
    <w:p w14:paraId="7E89A64E" w14:textId="77777777" w:rsidR="00B5412B" w:rsidRPr="00B5412B" w:rsidRDefault="00B5412B">
      <w:pPr>
        <w:rPr>
          <w:b/>
        </w:rPr>
      </w:pPr>
      <w:r w:rsidRPr="00B5412B">
        <w:rPr>
          <w:b/>
        </w:rPr>
        <w:t>Summary Date:</w:t>
      </w:r>
    </w:p>
    <w:p w14:paraId="01BDFB2C" w14:textId="77777777" w:rsidR="00B5412B" w:rsidRPr="00B5412B" w:rsidRDefault="00B5412B">
      <w:pPr>
        <w:rPr>
          <w:b/>
        </w:rPr>
      </w:pPr>
      <w:r w:rsidRPr="00B5412B">
        <w:rPr>
          <w:b/>
        </w:rPr>
        <w:t>Mentor(s):</w:t>
      </w:r>
    </w:p>
    <w:p w14:paraId="70596BC6" w14:textId="77777777" w:rsidR="00B5412B" w:rsidRPr="00B5412B" w:rsidRDefault="00B5412B">
      <w:pPr>
        <w:rPr>
          <w:b/>
        </w:rPr>
      </w:pPr>
      <w:r w:rsidRPr="00B5412B">
        <w:rPr>
          <w:b/>
        </w:rPr>
        <w:t>Project Title:</w:t>
      </w:r>
    </w:p>
    <w:p w14:paraId="31886BE4" w14:textId="77777777" w:rsidR="00B5412B" w:rsidRPr="00B5412B" w:rsidRDefault="00B5412B">
      <w:pPr>
        <w:rPr>
          <w:b/>
        </w:rPr>
      </w:pPr>
    </w:p>
    <w:p w14:paraId="599FD607" w14:textId="77777777" w:rsidR="00B5412B" w:rsidRPr="00B5412B" w:rsidRDefault="00B5412B" w:rsidP="00AB083E">
      <w:pPr>
        <w:rPr>
          <w:b/>
        </w:rPr>
      </w:pPr>
      <w:r w:rsidRPr="00B5412B">
        <w:rPr>
          <w:b/>
        </w:rPr>
        <w:t xml:space="preserve">Project Overview: </w:t>
      </w:r>
    </w:p>
    <w:p w14:paraId="63E2C054" w14:textId="77777777" w:rsidR="00B5412B" w:rsidRDefault="00B5412B" w:rsidP="00AB083E">
      <w:pPr>
        <w:rPr>
          <w:b/>
        </w:rPr>
      </w:pPr>
    </w:p>
    <w:p w14:paraId="0CF9450A" w14:textId="77777777" w:rsidR="003B7F32" w:rsidRDefault="003B7F32" w:rsidP="00AB083E">
      <w:pPr>
        <w:rPr>
          <w:b/>
        </w:rPr>
      </w:pPr>
    </w:p>
    <w:p w14:paraId="51DA4109" w14:textId="77777777" w:rsidR="003B7F32" w:rsidRDefault="003B7F32" w:rsidP="00AB083E">
      <w:pPr>
        <w:rPr>
          <w:b/>
        </w:rPr>
      </w:pPr>
    </w:p>
    <w:p w14:paraId="3CFDDD26" w14:textId="77777777" w:rsidR="003B7F32" w:rsidRDefault="003B7F32" w:rsidP="00AB083E">
      <w:pPr>
        <w:rPr>
          <w:b/>
        </w:rPr>
      </w:pPr>
    </w:p>
    <w:p w14:paraId="7219BD57" w14:textId="77777777" w:rsidR="003B7F32" w:rsidRDefault="003B7F32" w:rsidP="00AB083E">
      <w:pPr>
        <w:rPr>
          <w:b/>
        </w:rPr>
      </w:pPr>
    </w:p>
    <w:p w14:paraId="608197D5" w14:textId="77777777" w:rsidR="003B7F32" w:rsidRDefault="003B7F32" w:rsidP="00AB083E">
      <w:pPr>
        <w:rPr>
          <w:b/>
        </w:rPr>
      </w:pPr>
    </w:p>
    <w:p w14:paraId="66AAAF80" w14:textId="77777777" w:rsidR="003B7F32" w:rsidRDefault="003B7F32" w:rsidP="00AB083E">
      <w:pPr>
        <w:rPr>
          <w:b/>
        </w:rPr>
      </w:pPr>
    </w:p>
    <w:p w14:paraId="3D1BBBA2" w14:textId="77777777" w:rsidR="003B7F32" w:rsidRDefault="003B7F32" w:rsidP="00AB083E">
      <w:pPr>
        <w:rPr>
          <w:b/>
        </w:rPr>
      </w:pPr>
    </w:p>
    <w:p w14:paraId="6BFA1289" w14:textId="77777777" w:rsidR="003B7F32" w:rsidRDefault="003B7F32" w:rsidP="00AB083E">
      <w:pPr>
        <w:rPr>
          <w:b/>
        </w:rPr>
      </w:pPr>
    </w:p>
    <w:p w14:paraId="73A6060E" w14:textId="77777777" w:rsidR="003B7F32" w:rsidRDefault="003B7F32" w:rsidP="00AB083E">
      <w:pPr>
        <w:rPr>
          <w:b/>
        </w:rPr>
      </w:pPr>
    </w:p>
    <w:p w14:paraId="434343B1" w14:textId="77777777" w:rsidR="003B7F32" w:rsidRDefault="003B7F32" w:rsidP="00AB083E">
      <w:pPr>
        <w:rPr>
          <w:b/>
        </w:rPr>
      </w:pPr>
    </w:p>
    <w:p w14:paraId="0688B9D7" w14:textId="77777777" w:rsidR="003B7F32" w:rsidRDefault="003B7F32" w:rsidP="00AB083E">
      <w:pPr>
        <w:rPr>
          <w:b/>
        </w:rPr>
      </w:pPr>
    </w:p>
    <w:p w14:paraId="464E2D18" w14:textId="77777777" w:rsidR="003B7F32" w:rsidRDefault="003B7F32" w:rsidP="00AB083E">
      <w:pPr>
        <w:rPr>
          <w:b/>
        </w:rPr>
      </w:pPr>
    </w:p>
    <w:p w14:paraId="4024D034" w14:textId="77777777" w:rsidR="003B7F32" w:rsidRDefault="003B7F32" w:rsidP="00AB083E">
      <w:pPr>
        <w:rPr>
          <w:b/>
        </w:rPr>
      </w:pPr>
    </w:p>
    <w:p w14:paraId="5F54369A" w14:textId="77777777" w:rsidR="003B7F32" w:rsidRDefault="003B7F32" w:rsidP="00AB083E">
      <w:pPr>
        <w:rPr>
          <w:b/>
        </w:rPr>
      </w:pPr>
    </w:p>
    <w:p w14:paraId="3CBF985F" w14:textId="77777777" w:rsidR="003B7F32" w:rsidRPr="00B5412B" w:rsidRDefault="003B7F32" w:rsidP="00AB083E">
      <w:pPr>
        <w:rPr>
          <w:b/>
        </w:rPr>
      </w:pPr>
    </w:p>
    <w:p w14:paraId="1D4559F8" w14:textId="77777777" w:rsidR="00B5412B" w:rsidRPr="00B5412B" w:rsidRDefault="00B5412B" w:rsidP="00AB083E">
      <w:pPr>
        <w:rPr>
          <w:b/>
        </w:rPr>
      </w:pPr>
      <w:r w:rsidRPr="00B5412B">
        <w:rPr>
          <w:b/>
        </w:rPr>
        <w:lastRenderedPageBreak/>
        <w:t>Chemicals Expected to be Used:</w:t>
      </w:r>
    </w:p>
    <w:p w14:paraId="08993053" w14:textId="77777777" w:rsidR="00AB083E" w:rsidRDefault="00AB083E" w:rsidP="00AB083E">
      <w:r>
        <w:t xml:space="preserve">OSHA is using the Globally Harmonized System (GHS) for classifying and categorizing chemicals.  </w:t>
      </w:r>
      <w:r w:rsidR="00A15DBD">
        <w:t>Under</w:t>
      </w:r>
      <w:r>
        <w:t xml:space="preserve"> the GHS</w:t>
      </w:r>
      <w:r w:rsidR="00A15DBD">
        <w:t xml:space="preserve"> system</w:t>
      </w:r>
      <w:r>
        <w:t>, chemicals are classified according</w:t>
      </w:r>
      <w:r w:rsidR="0025329B">
        <w:t xml:space="preserve"> to physical, health and environmental hazards</w:t>
      </w:r>
      <w:r w:rsidR="00805B1A">
        <w:t xml:space="preserve">.  </w:t>
      </w:r>
      <w:r w:rsidR="008004CA">
        <w:t xml:space="preserve">Each hazard </w:t>
      </w:r>
      <w:r w:rsidR="00805B1A">
        <w:t xml:space="preserve">of a chemical or mixture </w:t>
      </w:r>
      <w:r w:rsidR="008004CA">
        <w:t>is</w:t>
      </w:r>
      <w:r w:rsidR="00805B1A">
        <w:t xml:space="preserve"> ass</w:t>
      </w:r>
      <w:r w:rsidR="008004CA">
        <w:t>igned a category</w:t>
      </w:r>
      <w:r w:rsidR="00805B1A">
        <w:t xml:space="preserve"> with a numerical rating.  In the table below, please list all chemicals you are expecting to use in your research project.  Look up the Safety Data Sheet for each chemical and indicate </w:t>
      </w:r>
      <w:r w:rsidR="002A7C5E">
        <w:t xml:space="preserve">in the table </w:t>
      </w:r>
      <w:r w:rsidR="00805B1A">
        <w:t>the hazard category number or letter assigned</w:t>
      </w:r>
      <w:r w:rsidR="002A7C5E">
        <w:t xml:space="preserve"> to each hazard of the chemical.  </w:t>
      </w:r>
      <w:r w:rsidR="009645AB">
        <w:t xml:space="preserve">Add more rows as necessary. </w:t>
      </w:r>
      <w:r w:rsidR="002A7C5E">
        <w:t xml:space="preserve">As an example, </w:t>
      </w:r>
      <w:r w:rsidR="009645AB">
        <w:t>t</w:t>
      </w:r>
      <w:r w:rsidR="002A7C5E">
        <w:t xml:space="preserve">he hazards for </w:t>
      </w:r>
      <w:r w:rsidR="00763ACB">
        <w:t>dimethylmercury</w:t>
      </w:r>
      <w:r w:rsidR="009645AB">
        <w:t xml:space="preserve"> are shown in the first row</w:t>
      </w:r>
      <w:r w:rsidR="002A7C5E">
        <w:t>.</w:t>
      </w:r>
    </w:p>
    <w:p w14:paraId="77DFA096" w14:textId="77777777" w:rsidR="00AB083E" w:rsidRPr="003F55DA" w:rsidRDefault="003F55DA">
      <w:pPr>
        <w:rPr>
          <w:b/>
        </w:rPr>
      </w:pPr>
      <w:r w:rsidRPr="003F55DA">
        <w:rPr>
          <w:b/>
        </w:rPr>
        <w:t>Table 1:  Hazardous Chemical List</w:t>
      </w:r>
    </w:p>
    <w:tbl>
      <w:tblPr>
        <w:tblStyle w:val="TableGrid"/>
        <w:tblW w:w="14665" w:type="dxa"/>
        <w:tblLayout w:type="fixed"/>
        <w:tblLook w:val="04A0" w:firstRow="1" w:lastRow="0" w:firstColumn="1" w:lastColumn="0" w:noHBand="0" w:noVBand="1"/>
      </w:tblPr>
      <w:tblGrid>
        <w:gridCol w:w="2785"/>
        <w:gridCol w:w="1260"/>
        <w:gridCol w:w="1314"/>
        <w:gridCol w:w="936"/>
        <w:gridCol w:w="990"/>
        <w:gridCol w:w="1260"/>
        <w:gridCol w:w="1170"/>
        <w:gridCol w:w="1080"/>
        <w:gridCol w:w="1260"/>
        <w:gridCol w:w="1080"/>
        <w:gridCol w:w="1530"/>
      </w:tblGrid>
      <w:tr w:rsidR="0093067B" w14:paraId="3AE6F50F" w14:textId="77777777" w:rsidTr="0093067B">
        <w:trPr>
          <w:cantSplit/>
          <w:trHeight w:val="1134"/>
        </w:trPr>
        <w:tc>
          <w:tcPr>
            <w:tcW w:w="2785" w:type="dxa"/>
            <w:vAlign w:val="center"/>
          </w:tcPr>
          <w:p w14:paraId="5920A2C9" w14:textId="77777777" w:rsidR="0093067B" w:rsidRDefault="0093067B" w:rsidP="00346A2A">
            <w:pPr>
              <w:jc w:val="center"/>
            </w:pPr>
          </w:p>
        </w:tc>
        <w:tc>
          <w:tcPr>
            <w:tcW w:w="9270" w:type="dxa"/>
            <w:gridSpan w:val="8"/>
            <w:vAlign w:val="center"/>
          </w:tcPr>
          <w:p w14:paraId="5411E271" w14:textId="77777777" w:rsidR="0093067B" w:rsidRPr="003F55DA" w:rsidRDefault="0093067B" w:rsidP="009444D7">
            <w:pPr>
              <w:jc w:val="center"/>
              <w:rPr>
                <w:b/>
              </w:rPr>
            </w:pPr>
            <w:r w:rsidRPr="003F55DA">
              <w:rPr>
                <w:b/>
              </w:rPr>
              <w:t>Hazard:  Please indicate the GHS Category</w:t>
            </w:r>
          </w:p>
          <w:p w14:paraId="4D28F8B2" w14:textId="77777777" w:rsidR="003F55DA" w:rsidRDefault="003F55DA" w:rsidP="003F55DA">
            <w:pPr>
              <w:jc w:val="center"/>
            </w:pPr>
            <w:r w:rsidRPr="003F55DA">
              <w:rPr>
                <w:b/>
              </w:rPr>
              <w:t>Refer to Table 3 below for the hazards associated with each of these pictograms</w:t>
            </w:r>
          </w:p>
        </w:tc>
        <w:tc>
          <w:tcPr>
            <w:tcW w:w="1080" w:type="dxa"/>
          </w:tcPr>
          <w:p w14:paraId="37D990DE" w14:textId="77777777" w:rsidR="0093067B" w:rsidRDefault="0093067B" w:rsidP="00346A2A">
            <w:pPr>
              <w:jc w:val="center"/>
            </w:pPr>
          </w:p>
        </w:tc>
        <w:tc>
          <w:tcPr>
            <w:tcW w:w="1530" w:type="dxa"/>
            <w:vAlign w:val="center"/>
          </w:tcPr>
          <w:p w14:paraId="30976413" w14:textId="77777777" w:rsidR="0093067B" w:rsidRDefault="0093067B" w:rsidP="00346A2A">
            <w:pPr>
              <w:jc w:val="center"/>
            </w:pPr>
          </w:p>
        </w:tc>
      </w:tr>
      <w:tr w:rsidR="0093067B" w14:paraId="690C9C10" w14:textId="77777777" w:rsidTr="0093067B">
        <w:trPr>
          <w:cantSplit/>
          <w:trHeight w:val="1592"/>
        </w:trPr>
        <w:tc>
          <w:tcPr>
            <w:tcW w:w="2785" w:type="dxa"/>
            <w:vAlign w:val="center"/>
          </w:tcPr>
          <w:p w14:paraId="49541737" w14:textId="77777777" w:rsidR="0093067B" w:rsidRPr="003E0C40" w:rsidRDefault="0093067B" w:rsidP="009444D7">
            <w:pPr>
              <w:jc w:val="center"/>
              <w:rPr>
                <w:b/>
                <w:sz w:val="20"/>
                <w:szCs w:val="20"/>
              </w:rPr>
            </w:pPr>
            <w:r w:rsidRPr="003E0C40">
              <w:rPr>
                <w:b/>
                <w:sz w:val="20"/>
                <w:szCs w:val="20"/>
              </w:rPr>
              <w:t>Hazardous</w:t>
            </w:r>
          </w:p>
          <w:p w14:paraId="3A0B7FDC" w14:textId="77777777" w:rsidR="0093067B" w:rsidRPr="003E0C40" w:rsidRDefault="0093067B" w:rsidP="009444D7">
            <w:pPr>
              <w:jc w:val="center"/>
              <w:rPr>
                <w:b/>
                <w:sz w:val="20"/>
                <w:szCs w:val="20"/>
              </w:rPr>
            </w:pPr>
            <w:r w:rsidRPr="003E0C40">
              <w:rPr>
                <w:b/>
                <w:sz w:val="20"/>
                <w:szCs w:val="20"/>
              </w:rPr>
              <w:t>Chemical/</w:t>
            </w:r>
          </w:p>
          <w:p w14:paraId="6634DD75" w14:textId="77777777" w:rsidR="0093067B" w:rsidRPr="00763ACB" w:rsidRDefault="0093067B" w:rsidP="009444D7">
            <w:pPr>
              <w:jc w:val="center"/>
              <w:rPr>
                <w:sz w:val="20"/>
                <w:szCs w:val="20"/>
              </w:rPr>
            </w:pPr>
            <w:r w:rsidRPr="003E0C40">
              <w:rPr>
                <w:b/>
                <w:sz w:val="20"/>
                <w:szCs w:val="20"/>
              </w:rPr>
              <w:t>Signal Word</w:t>
            </w:r>
          </w:p>
        </w:tc>
        <w:tc>
          <w:tcPr>
            <w:tcW w:w="1260" w:type="dxa"/>
            <w:vAlign w:val="center"/>
          </w:tcPr>
          <w:p w14:paraId="1520B6BC" w14:textId="77777777" w:rsidR="0093067B" w:rsidRPr="00763ACB" w:rsidRDefault="0093067B" w:rsidP="009444D7">
            <w:pPr>
              <w:jc w:val="center"/>
              <w:rPr>
                <w:sz w:val="20"/>
                <w:szCs w:val="20"/>
              </w:rPr>
            </w:pPr>
            <w:r w:rsidRPr="00763ACB">
              <w:rPr>
                <w:noProof/>
                <w:sz w:val="20"/>
                <w:szCs w:val="20"/>
              </w:rPr>
              <w:drawing>
                <wp:inline distT="0" distB="0" distL="0" distR="0" wp14:anchorId="7E2A2154" wp14:editId="314D9CA3">
                  <wp:extent cx="502920" cy="502920"/>
                  <wp:effectExtent l="0" t="0" r="0" b="0"/>
                  <wp:docPr id="31778" name="Picture 8" descr="tox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78" name="Picture 8" descr="toxic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" w:type="dxa"/>
            <w:vAlign w:val="center"/>
          </w:tcPr>
          <w:p w14:paraId="230F0CFC" w14:textId="77777777" w:rsidR="0093067B" w:rsidRPr="00763ACB" w:rsidRDefault="0093067B" w:rsidP="009444D7">
            <w:pPr>
              <w:jc w:val="center"/>
              <w:rPr>
                <w:sz w:val="20"/>
                <w:szCs w:val="20"/>
              </w:rPr>
            </w:pPr>
            <w:r w:rsidRPr="00763ACB">
              <w:rPr>
                <w:noProof/>
                <w:sz w:val="20"/>
                <w:szCs w:val="20"/>
              </w:rPr>
              <w:drawing>
                <wp:inline distT="0" distB="0" distL="0" distR="0" wp14:anchorId="097EDC48" wp14:editId="62D55912">
                  <wp:extent cx="502920" cy="502920"/>
                  <wp:effectExtent l="0" t="0" r="0" b="0"/>
                  <wp:docPr id="31776" name="Picture 5" descr="carcinog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76" name="Picture 5" descr="carcinogen.gif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" w:type="dxa"/>
            <w:vAlign w:val="center"/>
          </w:tcPr>
          <w:p w14:paraId="1371EC5A" w14:textId="77777777" w:rsidR="0093067B" w:rsidRPr="00763ACB" w:rsidRDefault="0093067B" w:rsidP="009444D7">
            <w:pPr>
              <w:jc w:val="center"/>
              <w:rPr>
                <w:sz w:val="20"/>
                <w:szCs w:val="20"/>
              </w:rPr>
            </w:pPr>
            <w:r w:rsidRPr="00763ACB">
              <w:rPr>
                <w:noProof/>
                <w:sz w:val="20"/>
                <w:szCs w:val="20"/>
              </w:rPr>
              <w:drawing>
                <wp:inline distT="0" distB="0" distL="0" distR="0" wp14:anchorId="2DC6FA1B" wp14:editId="4575AD3C">
                  <wp:extent cx="502920" cy="490220"/>
                  <wp:effectExtent l="0" t="0" r="0" b="5080"/>
                  <wp:docPr id="6" name="Picture 5" descr="corrosive pictrogr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corrosive pictrogram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189" cy="490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extDirection w:val="btLr"/>
            <w:vAlign w:val="center"/>
          </w:tcPr>
          <w:p w14:paraId="1484F324" w14:textId="77777777" w:rsidR="0093067B" w:rsidRPr="00763ACB" w:rsidRDefault="0093067B" w:rsidP="009444D7">
            <w:pPr>
              <w:ind w:left="113"/>
              <w:jc w:val="center"/>
              <w:rPr>
                <w:sz w:val="20"/>
                <w:szCs w:val="20"/>
              </w:rPr>
            </w:pPr>
            <w:r w:rsidRPr="00763ACB">
              <w:rPr>
                <w:noProof/>
                <w:sz w:val="20"/>
                <w:szCs w:val="20"/>
              </w:rPr>
              <w:drawing>
                <wp:inline distT="0" distB="0" distL="0" distR="0" wp14:anchorId="4E839EF4" wp14:editId="2A75CD69">
                  <wp:extent cx="470885" cy="480695"/>
                  <wp:effectExtent l="0" t="0" r="5715" b="0"/>
                  <wp:docPr id="31782" name="Picture 12" descr="compressed gas pictogr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82" name="Picture 12" descr="compressed gas pictogram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302" cy="489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Align w:val="center"/>
          </w:tcPr>
          <w:p w14:paraId="4B7079A1" w14:textId="77777777" w:rsidR="0093067B" w:rsidRPr="00763ACB" w:rsidRDefault="0093067B" w:rsidP="009444D7">
            <w:pPr>
              <w:jc w:val="center"/>
              <w:rPr>
                <w:sz w:val="20"/>
                <w:szCs w:val="20"/>
              </w:rPr>
            </w:pPr>
            <w:r w:rsidRPr="00763ACB">
              <w:rPr>
                <w:noProof/>
                <w:sz w:val="20"/>
                <w:szCs w:val="20"/>
              </w:rPr>
              <w:drawing>
                <wp:inline distT="0" distB="0" distL="0" distR="0" wp14:anchorId="0455F5A9" wp14:editId="70BE16EE">
                  <wp:extent cx="502920" cy="502285"/>
                  <wp:effectExtent l="0" t="0" r="0" b="0"/>
                  <wp:docPr id="31779" name="Picture 11" descr="flammability pictogra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79" name="Picture 11" descr="flammability pictogram.bmp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textDirection w:val="btLr"/>
            <w:vAlign w:val="center"/>
          </w:tcPr>
          <w:p w14:paraId="34F6EF41" w14:textId="77777777" w:rsidR="0093067B" w:rsidRPr="00763ACB" w:rsidRDefault="0093067B" w:rsidP="009444D7">
            <w:pPr>
              <w:ind w:left="113"/>
              <w:jc w:val="center"/>
              <w:rPr>
                <w:sz w:val="20"/>
                <w:szCs w:val="20"/>
              </w:rPr>
            </w:pPr>
            <w:r w:rsidRPr="00763ACB">
              <w:rPr>
                <w:noProof/>
                <w:sz w:val="20"/>
                <w:szCs w:val="20"/>
              </w:rPr>
              <w:drawing>
                <wp:inline distT="0" distB="0" distL="0" distR="0" wp14:anchorId="47828DB0" wp14:editId="7682820F">
                  <wp:extent cx="512445" cy="512445"/>
                  <wp:effectExtent l="0" t="0" r="1905" b="1905"/>
                  <wp:docPr id="31777" name="Picture 6" descr="explosive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77" name="Picture 6" descr="explosive 2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45" cy="51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Align w:val="center"/>
          </w:tcPr>
          <w:p w14:paraId="00455B52" w14:textId="77777777" w:rsidR="0093067B" w:rsidRPr="00763ACB" w:rsidRDefault="0093067B" w:rsidP="009444D7">
            <w:pPr>
              <w:jc w:val="center"/>
              <w:rPr>
                <w:sz w:val="20"/>
                <w:szCs w:val="20"/>
              </w:rPr>
            </w:pPr>
            <w:r w:rsidRPr="00763ACB">
              <w:rPr>
                <w:noProof/>
                <w:sz w:val="20"/>
                <w:szCs w:val="20"/>
              </w:rPr>
              <w:drawing>
                <wp:inline distT="0" distB="0" distL="0" distR="0" wp14:anchorId="07C47396" wp14:editId="1692F7F8">
                  <wp:extent cx="502920" cy="502920"/>
                  <wp:effectExtent l="0" t="0" r="0" b="0"/>
                  <wp:docPr id="31784" name="Picture 7" descr="oxidiz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84" name="Picture 7" descr="oxidizer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extDirection w:val="btLr"/>
            <w:vAlign w:val="center"/>
          </w:tcPr>
          <w:p w14:paraId="7FCD0FEF" w14:textId="77777777" w:rsidR="0093067B" w:rsidRPr="00763ACB" w:rsidRDefault="0093067B" w:rsidP="009444D7">
            <w:pPr>
              <w:ind w:left="113"/>
              <w:jc w:val="center"/>
              <w:rPr>
                <w:sz w:val="20"/>
                <w:szCs w:val="20"/>
              </w:rPr>
            </w:pPr>
            <w:r w:rsidRPr="00763ACB">
              <w:rPr>
                <w:noProof/>
                <w:sz w:val="20"/>
                <w:szCs w:val="20"/>
              </w:rPr>
              <w:drawing>
                <wp:inline distT="0" distB="0" distL="0" distR="0" wp14:anchorId="1F3F9A98" wp14:editId="661A8738">
                  <wp:extent cx="502920" cy="502920"/>
                  <wp:effectExtent l="0" t="0" r="0" b="0"/>
                  <wp:docPr id="31780" name="Picture 9" descr="alert pictogra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80" name="Picture 9" descr="alert pictogram.bmp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Align w:val="center"/>
          </w:tcPr>
          <w:p w14:paraId="78E93809" w14:textId="77777777" w:rsidR="0093067B" w:rsidRPr="003E0C40" w:rsidRDefault="0093067B" w:rsidP="0093067B">
            <w:pPr>
              <w:jc w:val="center"/>
              <w:rPr>
                <w:b/>
                <w:sz w:val="20"/>
                <w:szCs w:val="20"/>
              </w:rPr>
            </w:pPr>
            <w:r w:rsidRPr="003E0C40">
              <w:rPr>
                <w:b/>
                <w:sz w:val="20"/>
                <w:szCs w:val="20"/>
              </w:rPr>
              <w:t>Serious Eye Damage</w:t>
            </w:r>
          </w:p>
        </w:tc>
        <w:tc>
          <w:tcPr>
            <w:tcW w:w="1530" w:type="dxa"/>
            <w:vAlign w:val="center"/>
          </w:tcPr>
          <w:p w14:paraId="2617B55F" w14:textId="77777777" w:rsidR="0093067B" w:rsidRPr="003E0C40" w:rsidRDefault="0093067B" w:rsidP="009444D7">
            <w:pPr>
              <w:jc w:val="center"/>
              <w:rPr>
                <w:b/>
                <w:sz w:val="20"/>
                <w:szCs w:val="20"/>
              </w:rPr>
            </w:pPr>
            <w:r w:rsidRPr="003E0C40">
              <w:rPr>
                <w:b/>
                <w:sz w:val="20"/>
                <w:szCs w:val="20"/>
              </w:rPr>
              <w:t>Other</w:t>
            </w:r>
          </w:p>
          <w:p w14:paraId="7695B9FA" w14:textId="77777777" w:rsidR="0093067B" w:rsidRPr="003E0C40" w:rsidRDefault="0093067B" w:rsidP="009444D7">
            <w:pPr>
              <w:jc w:val="center"/>
              <w:rPr>
                <w:b/>
                <w:sz w:val="20"/>
                <w:szCs w:val="20"/>
              </w:rPr>
            </w:pPr>
            <w:r w:rsidRPr="003E0C40">
              <w:rPr>
                <w:b/>
                <w:sz w:val="20"/>
                <w:szCs w:val="20"/>
              </w:rPr>
              <w:t>(Please detail)</w:t>
            </w:r>
          </w:p>
        </w:tc>
      </w:tr>
      <w:tr w:rsidR="0093067B" w14:paraId="438B8FC1" w14:textId="77777777" w:rsidTr="009645AB">
        <w:trPr>
          <w:trHeight w:val="881"/>
        </w:trPr>
        <w:tc>
          <w:tcPr>
            <w:tcW w:w="2785" w:type="dxa"/>
            <w:shd w:val="clear" w:color="auto" w:fill="DEEAF6" w:themeFill="accent1" w:themeFillTint="33"/>
            <w:vAlign w:val="center"/>
          </w:tcPr>
          <w:p w14:paraId="23CBEF8D" w14:textId="77777777" w:rsidR="0093067B" w:rsidRPr="009645AB" w:rsidRDefault="0093067B" w:rsidP="00346A2A">
            <w:pPr>
              <w:jc w:val="center"/>
              <w:rPr>
                <w:b/>
                <w:color w:val="C45911" w:themeColor="accent2" w:themeShade="BF"/>
                <w:sz w:val="20"/>
                <w:szCs w:val="20"/>
              </w:rPr>
            </w:pPr>
            <w:r w:rsidRPr="009645AB">
              <w:rPr>
                <w:b/>
                <w:color w:val="C45911" w:themeColor="accent2" w:themeShade="BF"/>
                <w:sz w:val="20"/>
                <w:szCs w:val="20"/>
              </w:rPr>
              <w:t>Dimethylmercury</w:t>
            </w:r>
          </w:p>
          <w:p w14:paraId="61B1B09D" w14:textId="77777777" w:rsidR="0093067B" w:rsidRPr="009645AB" w:rsidRDefault="0093067B" w:rsidP="00346A2A">
            <w:pPr>
              <w:jc w:val="center"/>
              <w:rPr>
                <w:b/>
                <w:color w:val="C45911" w:themeColor="accent2" w:themeShade="BF"/>
                <w:sz w:val="20"/>
                <w:szCs w:val="20"/>
              </w:rPr>
            </w:pPr>
            <w:r w:rsidRPr="009645AB">
              <w:rPr>
                <w:b/>
                <w:color w:val="C45911" w:themeColor="accent2" w:themeShade="BF"/>
                <w:sz w:val="20"/>
                <w:szCs w:val="20"/>
              </w:rPr>
              <w:t>Danger</w:t>
            </w:r>
          </w:p>
        </w:tc>
        <w:tc>
          <w:tcPr>
            <w:tcW w:w="1260" w:type="dxa"/>
            <w:shd w:val="clear" w:color="auto" w:fill="DEEAF6" w:themeFill="accent1" w:themeFillTint="33"/>
            <w:vAlign w:val="center"/>
          </w:tcPr>
          <w:p w14:paraId="78D1604E" w14:textId="77777777" w:rsidR="0093067B" w:rsidRPr="009645AB" w:rsidRDefault="0093067B" w:rsidP="009444D7">
            <w:pPr>
              <w:jc w:val="center"/>
              <w:rPr>
                <w:b/>
                <w:color w:val="C45911" w:themeColor="accent2" w:themeShade="BF"/>
                <w:sz w:val="20"/>
                <w:szCs w:val="20"/>
              </w:rPr>
            </w:pPr>
            <w:r w:rsidRPr="009645AB">
              <w:rPr>
                <w:b/>
                <w:color w:val="C45911" w:themeColor="accent2" w:themeShade="BF"/>
                <w:sz w:val="20"/>
                <w:szCs w:val="20"/>
              </w:rPr>
              <w:t>Oral- 2</w:t>
            </w:r>
          </w:p>
          <w:p w14:paraId="13689869" w14:textId="77777777" w:rsidR="0093067B" w:rsidRPr="009645AB" w:rsidRDefault="0093067B" w:rsidP="009444D7">
            <w:pPr>
              <w:jc w:val="center"/>
              <w:rPr>
                <w:b/>
                <w:color w:val="C45911" w:themeColor="accent2" w:themeShade="BF"/>
                <w:sz w:val="20"/>
                <w:szCs w:val="20"/>
              </w:rPr>
            </w:pPr>
            <w:r w:rsidRPr="009645AB">
              <w:rPr>
                <w:b/>
                <w:color w:val="C45911" w:themeColor="accent2" w:themeShade="BF"/>
                <w:sz w:val="20"/>
                <w:szCs w:val="20"/>
              </w:rPr>
              <w:t>Inhalation-2</w:t>
            </w:r>
          </w:p>
          <w:p w14:paraId="2EABA23A" w14:textId="77777777" w:rsidR="0093067B" w:rsidRPr="009645AB" w:rsidRDefault="0093067B" w:rsidP="009444D7">
            <w:pPr>
              <w:jc w:val="center"/>
              <w:rPr>
                <w:b/>
                <w:color w:val="C45911" w:themeColor="accent2" w:themeShade="BF"/>
                <w:sz w:val="20"/>
                <w:szCs w:val="20"/>
              </w:rPr>
            </w:pPr>
            <w:r w:rsidRPr="009645AB">
              <w:rPr>
                <w:b/>
                <w:color w:val="C45911" w:themeColor="accent2" w:themeShade="BF"/>
                <w:sz w:val="20"/>
                <w:szCs w:val="20"/>
              </w:rPr>
              <w:t>Dermal- 1</w:t>
            </w:r>
          </w:p>
        </w:tc>
        <w:tc>
          <w:tcPr>
            <w:tcW w:w="1314" w:type="dxa"/>
            <w:shd w:val="clear" w:color="auto" w:fill="DEEAF6" w:themeFill="accent1" w:themeFillTint="33"/>
            <w:vAlign w:val="center"/>
          </w:tcPr>
          <w:p w14:paraId="097B59C0" w14:textId="77777777" w:rsidR="0093067B" w:rsidRPr="009645AB" w:rsidRDefault="0093067B" w:rsidP="009444D7">
            <w:pPr>
              <w:jc w:val="center"/>
              <w:rPr>
                <w:b/>
                <w:color w:val="C45911" w:themeColor="accent2" w:themeShade="BF"/>
                <w:sz w:val="20"/>
                <w:szCs w:val="20"/>
              </w:rPr>
            </w:pPr>
            <w:r w:rsidRPr="009645AB">
              <w:rPr>
                <w:b/>
                <w:color w:val="C45911" w:themeColor="accent2" w:themeShade="BF"/>
                <w:sz w:val="20"/>
                <w:szCs w:val="20"/>
              </w:rPr>
              <w:t>Carcinogen-2</w:t>
            </w:r>
          </w:p>
          <w:p w14:paraId="5C2EC396" w14:textId="77777777" w:rsidR="0093067B" w:rsidRPr="009645AB" w:rsidRDefault="0093067B" w:rsidP="009444D7">
            <w:pPr>
              <w:jc w:val="center"/>
              <w:rPr>
                <w:b/>
                <w:color w:val="C45911" w:themeColor="accent2" w:themeShade="BF"/>
                <w:sz w:val="20"/>
                <w:szCs w:val="20"/>
              </w:rPr>
            </w:pPr>
            <w:r w:rsidRPr="009645AB">
              <w:rPr>
                <w:b/>
                <w:color w:val="C45911" w:themeColor="accent2" w:themeShade="BF"/>
                <w:sz w:val="20"/>
                <w:szCs w:val="20"/>
              </w:rPr>
              <w:t>Organ-2</w:t>
            </w:r>
          </w:p>
        </w:tc>
        <w:tc>
          <w:tcPr>
            <w:tcW w:w="936" w:type="dxa"/>
            <w:shd w:val="clear" w:color="auto" w:fill="DEEAF6" w:themeFill="accent1" w:themeFillTint="33"/>
            <w:vAlign w:val="center"/>
          </w:tcPr>
          <w:p w14:paraId="09122B1C" w14:textId="77777777" w:rsidR="0093067B" w:rsidRPr="009645AB" w:rsidRDefault="0093067B" w:rsidP="009444D7">
            <w:pPr>
              <w:jc w:val="center"/>
              <w:rPr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EEAF6" w:themeFill="accent1" w:themeFillTint="33"/>
            <w:vAlign w:val="center"/>
          </w:tcPr>
          <w:p w14:paraId="190C8DF1" w14:textId="77777777" w:rsidR="0093067B" w:rsidRPr="009645AB" w:rsidRDefault="0093067B" w:rsidP="009444D7">
            <w:pPr>
              <w:jc w:val="center"/>
              <w:rPr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EEAF6" w:themeFill="accent1" w:themeFillTint="33"/>
            <w:vAlign w:val="center"/>
          </w:tcPr>
          <w:p w14:paraId="11AE15F1" w14:textId="77777777" w:rsidR="0093067B" w:rsidRPr="009645AB" w:rsidRDefault="0093067B" w:rsidP="009444D7">
            <w:pPr>
              <w:jc w:val="center"/>
              <w:rPr>
                <w:b/>
                <w:color w:val="C45911" w:themeColor="accent2" w:themeShade="BF"/>
                <w:sz w:val="20"/>
                <w:szCs w:val="20"/>
              </w:rPr>
            </w:pPr>
            <w:r w:rsidRPr="009645AB">
              <w:rPr>
                <w:b/>
                <w:color w:val="C45911" w:themeColor="accent2" w:themeShade="BF"/>
                <w:sz w:val="20"/>
                <w:szCs w:val="20"/>
              </w:rPr>
              <w:t>2</w:t>
            </w:r>
          </w:p>
        </w:tc>
        <w:tc>
          <w:tcPr>
            <w:tcW w:w="1170" w:type="dxa"/>
            <w:shd w:val="clear" w:color="auto" w:fill="DEEAF6" w:themeFill="accent1" w:themeFillTint="33"/>
            <w:vAlign w:val="center"/>
          </w:tcPr>
          <w:p w14:paraId="5E8C8BA7" w14:textId="77777777" w:rsidR="0093067B" w:rsidRPr="009645AB" w:rsidRDefault="0093067B" w:rsidP="009444D7">
            <w:pPr>
              <w:jc w:val="center"/>
              <w:rPr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EEAF6" w:themeFill="accent1" w:themeFillTint="33"/>
            <w:vAlign w:val="center"/>
          </w:tcPr>
          <w:p w14:paraId="50D65BFC" w14:textId="77777777" w:rsidR="0093067B" w:rsidRPr="009645AB" w:rsidRDefault="0093067B" w:rsidP="009444D7">
            <w:pPr>
              <w:jc w:val="center"/>
              <w:rPr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EEAF6" w:themeFill="accent1" w:themeFillTint="33"/>
            <w:vAlign w:val="center"/>
          </w:tcPr>
          <w:p w14:paraId="4A93B5FA" w14:textId="77777777" w:rsidR="0093067B" w:rsidRPr="009645AB" w:rsidRDefault="0093067B" w:rsidP="009444D7">
            <w:pPr>
              <w:jc w:val="center"/>
              <w:rPr>
                <w:b/>
                <w:color w:val="C45911" w:themeColor="accent2" w:themeShade="BF"/>
                <w:sz w:val="20"/>
                <w:szCs w:val="20"/>
              </w:rPr>
            </w:pPr>
          </w:p>
          <w:p w14:paraId="1FB91316" w14:textId="77777777" w:rsidR="0093067B" w:rsidRPr="009645AB" w:rsidRDefault="0093067B" w:rsidP="009444D7">
            <w:pPr>
              <w:jc w:val="center"/>
              <w:rPr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EEAF6" w:themeFill="accent1" w:themeFillTint="33"/>
          </w:tcPr>
          <w:p w14:paraId="1A1DEF9D" w14:textId="77777777" w:rsidR="0093067B" w:rsidRPr="009645AB" w:rsidRDefault="0093067B" w:rsidP="00346A2A">
            <w:pPr>
              <w:jc w:val="center"/>
              <w:rPr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EEAF6" w:themeFill="accent1" w:themeFillTint="33"/>
            <w:vAlign w:val="center"/>
          </w:tcPr>
          <w:p w14:paraId="097E0B7E" w14:textId="77777777" w:rsidR="0093067B" w:rsidRPr="009645AB" w:rsidRDefault="0093067B" w:rsidP="00346A2A">
            <w:pPr>
              <w:jc w:val="center"/>
              <w:rPr>
                <w:b/>
                <w:color w:val="C45911" w:themeColor="accent2" w:themeShade="BF"/>
                <w:sz w:val="20"/>
                <w:szCs w:val="20"/>
              </w:rPr>
            </w:pPr>
          </w:p>
        </w:tc>
      </w:tr>
      <w:tr w:rsidR="0093067B" w14:paraId="511275D1" w14:textId="77777777" w:rsidTr="0093067B">
        <w:tc>
          <w:tcPr>
            <w:tcW w:w="2785" w:type="dxa"/>
            <w:vAlign w:val="center"/>
          </w:tcPr>
          <w:p w14:paraId="5C16B4AE" w14:textId="77777777" w:rsidR="0093067B" w:rsidRPr="00763ACB" w:rsidRDefault="0093067B" w:rsidP="00346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E1E61AE" w14:textId="77777777" w:rsidR="0093067B" w:rsidRPr="00763ACB" w:rsidRDefault="0093067B" w:rsidP="00944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14:paraId="1E9654B0" w14:textId="77777777" w:rsidR="0093067B" w:rsidRPr="00763ACB" w:rsidRDefault="0093067B" w:rsidP="00944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14:paraId="083B9CD0" w14:textId="77777777" w:rsidR="0093067B" w:rsidRPr="00763ACB" w:rsidRDefault="0093067B" w:rsidP="00944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1FB85DE" w14:textId="77777777" w:rsidR="0093067B" w:rsidRPr="00763ACB" w:rsidRDefault="0093067B" w:rsidP="00944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94B793A" w14:textId="77777777" w:rsidR="0093067B" w:rsidRPr="00763ACB" w:rsidRDefault="0093067B" w:rsidP="00944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F768F58" w14:textId="77777777" w:rsidR="0093067B" w:rsidRPr="00763ACB" w:rsidRDefault="0093067B" w:rsidP="00944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26604AD" w14:textId="77777777" w:rsidR="0093067B" w:rsidRPr="00763ACB" w:rsidRDefault="0093067B" w:rsidP="00944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ECE354A" w14:textId="77777777" w:rsidR="0093067B" w:rsidRPr="00763ACB" w:rsidRDefault="0093067B" w:rsidP="009444D7">
            <w:pPr>
              <w:jc w:val="center"/>
              <w:rPr>
                <w:sz w:val="20"/>
                <w:szCs w:val="20"/>
              </w:rPr>
            </w:pPr>
          </w:p>
          <w:p w14:paraId="27DF4CEC" w14:textId="77777777" w:rsidR="0093067B" w:rsidRPr="00763ACB" w:rsidRDefault="0093067B" w:rsidP="00944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C96C8EF" w14:textId="77777777" w:rsidR="0093067B" w:rsidRPr="00763ACB" w:rsidRDefault="0093067B" w:rsidP="00346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FA7526F" w14:textId="77777777" w:rsidR="0093067B" w:rsidRPr="00763ACB" w:rsidRDefault="0093067B" w:rsidP="00346A2A">
            <w:pPr>
              <w:jc w:val="center"/>
              <w:rPr>
                <w:sz w:val="20"/>
                <w:szCs w:val="20"/>
              </w:rPr>
            </w:pPr>
          </w:p>
        </w:tc>
      </w:tr>
      <w:tr w:rsidR="0093067B" w14:paraId="7AD500EB" w14:textId="77777777" w:rsidTr="0093067B">
        <w:tc>
          <w:tcPr>
            <w:tcW w:w="2785" w:type="dxa"/>
            <w:vAlign w:val="center"/>
          </w:tcPr>
          <w:p w14:paraId="4C3EB8C1" w14:textId="77777777" w:rsidR="0093067B" w:rsidRPr="00763ACB" w:rsidRDefault="0093067B" w:rsidP="00346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D42982F" w14:textId="77777777" w:rsidR="0093067B" w:rsidRPr="00763ACB" w:rsidRDefault="0093067B" w:rsidP="00944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14:paraId="1ED51546" w14:textId="77777777" w:rsidR="0093067B" w:rsidRPr="00763ACB" w:rsidRDefault="0093067B" w:rsidP="00944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14:paraId="6F9DDBDE" w14:textId="77777777" w:rsidR="0093067B" w:rsidRPr="00763ACB" w:rsidRDefault="0093067B" w:rsidP="00944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608D1C1" w14:textId="77777777" w:rsidR="0093067B" w:rsidRPr="00763ACB" w:rsidRDefault="0093067B" w:rsidP="00944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B63A790" w14:textId="77777777" w:rsidR="0093067B" w:rsidRPr="00763ACB" w:rsidRDefault="0093067B" w:rsidP="00944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9201FF8" w14:textId="77777777" w:rsidR="0093067B" w:rsidRPr="00763ACB" w:rsidRDefault="0093067B" w:rsidP="00944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0775339" w14:textId="77777777" w:rsidR="0093067B" w:rsidRPr="00763ACB" w:rsidRDefault="0093067B" w:rsidP="00944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CC07B49" w14:textId="77777777" w:rsidR="0093067B" w:rsidRPr="00763ACB" w:rsidRDefault="0093067B" w:rsidP="009444D7">
            <w:pPr>
              <w:jc w:val="center"/>
              <w:rPr>
                <w:sz w:val="20"/>
                <w:szCs w:val="20"/>
              </w:rPr>
            </w:pPr>
          </w:p>
          <w:p w14:paraId="0F468799" w14:textId="77777777" w:rsidR="0093067B" w:rsidRPr="00763ACB" w:rsidRDefault="0093067B" w:rsidP="00944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FCCB786" w14:textId="77777777" w:rsidR="0093067B" w:rsidRPr="00763ACB" w:rsidRDefault="0093067B" w:rsidP="00346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BA95956" w14:textId="77777777" w:rsidR="0093067B" w:rsidRPr="00763ACB" w:rsidRDefault="0093067B" w:rsidP="00346A2A">
            <w:pPr>
              <w:jc w:val="center"/>
              <w:rPr>
                <w:sz w:val="20"/>
                <w:szCs w:val="20"/>
              </w:rPr>
            </w:pPr>
          </w:p>
        </w:tc>
      </w:tr>
      <w:tr w:rsidR="0093067B" w14:paraId="07252BE4" w14:textId="77777777" w:rsidTr="0093067B">
        <w:tc>
          <w:tcPr>
            <w:tcW w:w="2785" w:type="dxa"/>
            <w:vAlign w:val="center"/>
          </w:tcPr>
          <w:p w14:paraId="58913EEA" w14:textId="77777777" w:rsidR="0093067B" w:rsidRPr="00763ACB" w:rsidRDefault="0093067B" w:rsidP="00346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7278779" w14:textId="77777777" w:rsidR="0093067B" w:rsidRPr="00763ACB" w:rsidRDefault="0093067B" w:rsidP="00944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14:paraId="22851F73" w14:textId="77777777" w:rsidR="0093067B" w:rsidRPr="00763ACB" w:rsidRDefault="0093067B" w:rsidP="00944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14:paraId="6814473B" w14:textId="77777777" w:rsidR="0093067B" w:rsidRPr="00763ACB" w:rsidRDefault="0093067B" w:rsidP="00944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CFD9512" w14:textId="77777777" w:rsidR="0093067B" w:rsidRPr="00763ACB" w:rsidRDefault="0093067B" w:rsidP="00944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74CD04B" w14:textId="77777777" w:rsidR="0093067B" w:rsidRPr="00763ACB" w:rsidRDefault="0093067B" w:rsidP="00944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8DFB7B8" w14:textId="77777777" w:rsidR="0093067B" w:rsidRPr="00763ACB" w:rsidRDefault="0093067B" w:rsidP="00944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997EBF3" w14:textId="77777777" w:rsidR="0093067B" w:rsidRPr="00763ACB" w:rsidRDefault="0093067B" w:rsidP="00944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443CEE0" w14:textId="77777777" w:rsidR="0093067B" w:rsidRPr="00763ACB" w:rsidRDefault="0093067B" w:rsidP="009444D7">
            <w:pPr>
              <w:jc w:val="center"/>
              <w:rPr>
                <w:sz w:val="20"/>
                <w:szCs w:val="20"/>
              </w:rPr>
            </w:pPr>
          </w:p>
          <w:p w14:paraId="48643C1E" w14:textId="77777777" w:rsidR="0093067B" w:rsidRPr="00763ACB" w:rsidRDefault="0093067B" w:rsidP="00944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8633572" w14:textId="77777777" w:rsidR="0093067B" w:rsidRPr="00763ACB" w:rsidRDefault="0093067B" w:rsidP="00346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1063B7F" w14:textId="77777777" w:rsidR="0093067B" w:rsidRPr="00763ACB" w:rsidRDefault="0093067B" w:rsidP="00346A2A">
            <w:pPr>
              <w:jc w:val="center"/>
              <w:rPr>
                <w:sz w:val="20"/>
                <w:szCs w:val="20"/>
              </w:rPr>
            </w:pPr>
          </w:p>
        </w:tc>
      </w:tr>
      <w:tr w:rsidR="0093067B" w14:paraId="59DAAA0C" w14:textId="77777777" w:rsidTr="0093067B">
        <w:tc>
          <w:tcPr>
            <w:tcW w:w="2785" w:type="dxa"/>
            <w:vAlign w:val="center"/>
          </w:tcPr>
          <w:p w14:paraId="38117882" w14:textId="77777777" w:rsidR="0093067B" w:rsidRPr="00763ACB" w:rsidRDefault="0093067B" w:rsidP="00346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148F34A" w14:textId="77777777" w:rsidR="0093067B" w:rsidRPr="00763ACB" w:rsidRDefault="0093067B" w:rsidP="00944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14:paraId="36AA0C1D" w14:textId="77777777" w:rsidR="0093067B" w:rsidRPr="00763ACB" w:rsidRDefault="0093067B" w:rsidP="00944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14:paraId="349F9126" w14:textId="77777777" w:rsidR="0093067B" w:rsidRPr="00763ACB" w:rsidRDefault="0093067B" w:rsidP="00944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89025C2" w14:textId="77777777" w:rsidR="0093067B" w:rsidRPr="00763ACB" w:rsidRDefault="0093067B" w:rsidP="00944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D058433" w14:textId="77777777" w:rsidR="0093067B" w:rsidRPr="00763ACB" w:rsidRDefault="0093067B" w:rsidP="00944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7AD9AFA" w14:textId="77777777" w:rsidR="0093067B" w:rsidRPr="00763ACB" w:rsidRDefault="0093067B" w:rsidP="00944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A1F4BCD" w14:textId="77777777" w:rsidR="0093067B" w:rsidRPr="00763ACB" w:rsidRDefault="0093067B" w:rsidP="00944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DABCF4A" w14:textId="77777777" w:rsidR="0093067B" w:rsidRPr="00763ACB" w:rsidRDefault="0093067B" w:rsidP="009444D7">
            <w:pPr>
              <w:jc w:val="center"/>
              <w:rPr>
                <w:sz w:val="20"/>
                <w:szCs w:val="20"/>
              </w:rPr>
            </w:pPr>
          </w:p>
          <w:p w14:paraId="233C1F3A" w14:textId="77777777" w:rsidR="0093067B" w:rsidRPr="00763ACB" w:rsidRDefault="0093067B" w:rsidP="00944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486C9A3" w14:textId="77777777" w:rsidR="0093067B" w:rsidRPr="00763ACB" w:rsidRDefault="0093067B" w:rsidP="00346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1F25CB0" w14:textId="77777777" w:rsidR="0093067B" w:rsidRPr="00763ACB" w:rsidRDefault="0093067B" w:rsidP="00346A2A">
            <w:pPr>
              <w:jc w:val="center"/>
              <w:rPr>
                <w:sz w:val="20"/>
                <w:szCs w:val="20"/>
              </w:rPr>
            </w:pPr>
          </w:p>
        </w:tc>
      </w:tr>
      <w:tr w:rsidR="0093067B" w14:paraId="1D6EC642" w14:textId="77777777" w:rsidTr="0093067B">
        <w:tc>
          <w:tcPr>
            <w:tcW w:w="2785" w:type="dxa"/>
            <w:vAlign w:val="center"/>
          </w:tcPr>
          <w:p w14:paraId="34BA6D98" w14:textId="77777777" w:rsidR="0093067B" w:rsidRPr="00763ACB" w:rsidRDefault="0093067B" w:rsidP="00346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F0B34E3" w14:textId="77777777" w:rsidR="0093067B" w:rsidRPr="00763ACB" w:rsidRDefault="0093067B" w:rsidP="00944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14:paraId="1BF8CC0C" w14:textId="77777777" w:rsidR="0093067B" w:rsidRPr="00763ACB" w:rsidRDefault="0093067B" w:rsidP="00944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14:paraId="32B8AB45" w14:textId="77777777" w:rsidR="0093067B" w:rsidRPr="00763ACB" w:rsidRDefault="0093067B" w:rsidP="00944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18F57C5" w14:textId="77777777" w:rsidR="0093067B" w:rsidRPr="00763ACB" w:rsidRDefault="0093067B" w:rsidP="00944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3271B60" w14:textId="77777777" w:rsidR="0093067B" w:rsidRPr="00763ACB" w:rsidRDefault="0093067B" w:rsidP="00944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E5200A0" w14:textId="77777777" w:rsidR="0093067B" w:rsidRPr="00763ACB" w:rsidRDefault="0093067B" w:rsidP="00944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AEED04C" w14:textId="77777777" w:rsidR="0093067B" w:rsidRPr="00763ACB" w:rsidRDefault="0093067B" w:rsidP="00944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6B9A2BD" w14:textId="77777777" w:rsidR="0093067B" w:rsidRPr="00763ACB" w:rsidRDefault="0093067B" w:rsidP="009444D7">
            <w:pPr>
              <w:jc w:val="center"/>
              <w:rPr>
                <w:sz w:val="20"/>
                <w:szCs w:val="20"/>
              </w:rPr>
            </w:pPr>
          </w:p>
          <w:p w14:paraId="2AA5102B" w14:textId="77777777" w:rsidR="0093067B" w:rsidRPr="00763ACB" w:rsidRDefault="0093067B" w:rsidP="00944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969FD7E" w14:textId="77777777" w:rsidR="0093067B" w:rsidRPr="00763ACB" w:rsidRDefault="0093067B" w:rsidP="00346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22E8346" w14:textId="77777777" w:rsidR="0093067B" w:rsidRPr="00763ACB" w:rsidRDefault="0093067B" w:rsidP="00346A2A">
            <w:pPr>
              <w:jc w:val="center"/>
              <w:rPr>
                <w:sz w:val="20"/>
                <w:szCs w:val="20"/>
              </w:rPr>
            </w:pPr>
          </w:p>
        </w:tc>
      </w:tr>
      <w:tr w:rsidR="0093067B" w14:paraId="140209D5" w14:textId="77777777" w:rsidTr="0093067B">
        <w:tc>
          <w:tcPr>
            <w:tcW w:w="2785" w:type="dxa"/>
            <w:vAlign w:val="center"/>
          </w:tcPr>
          <w:p w14:paraId="3DB8A3CC" w14:textId="77777777" w:rsidR="0093067B" w:rsidRPr="00763ACB" w:rsidRDefault="0093067B" w:rsidP="00346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F70B06F" w14:textId="77777777" w:rsidR="0093067B" w:rsidRPr="00763ACB" w:rsidRDefault="0093067B" w:rsidP="00944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14:paraId="512D7EAB" w14:textId="77777777" w:rsidR="0093067B" w:rsidRPr="00763ACB" w:rsidRDefault="0093067B" w:rsidP="00944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14:paraId="59615923" w14:textId="77777777" w:rsidR="0093067B" w:rsidRPr="00763ACB" w:rsidRDefault="0093067B" w:rsidP="00944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6A56697" w14:textId="77777777" w:rsidR="0093067B" w:rsidRPr="00763ACB" w:rsidRDefault="0093067B" w:rsidP="00944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25D5E4A" w14:textId="77777777" w:rsidR="0093067B" w:rsidRPr="00763ACB" w:rsidRDefault="0093067B" w:rsidP="00944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2F6EF89" w14:textId="77777777" w:rsidR="0093067B" w:rsidRPr="00763ACB" w:rsidRDefault="0093067B" w:rsidP="00944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6502C83" w14:textId="77777777" w:rsidR="0093067B" w:rsidRPr="00763ACB" w:rsidRDefault="0093067B" w:rsidP="00944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CC8A44F" w14:textId="77777777" w:rsidR="0093067B" w:rsidRPr="00763ACB" w:rsidRDefault="0093067B" w:rsidP="009444D7">
            <w:pPr>
              <w:jc w:val="center"/>
              <w:rPr>
                <w:sz w:val="20"/>
                <w:szCs w:val="20"/>
              </w:rPr>
            </w:pPr>
          </w:p>
          <w:p w14:paraId="38545B51" w14:textId="77777777" w:rsidR="0093067B" w:rsidRPr="00763ACB" w:rsidRDefault="0093067B" w:rsidP="00944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7400C91" w14:textId="77777777" w:rsidR="0093067B" w:rsidRPr="00763ACB" w:rsidRDefault="0093067B" w:rsidP="00346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F2EDDDC" w14:textId="77777777" w:rsidR="0093067B" w:rsidRPr="00763ACB" w:rsidRDefault="0093067B" w:rsidP="00346A2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D3FD9BE" w14:textId="77777777" w:rsidR="00843827" w:rsidRDefault="00843827"/>
    <w:p w14:paraId="05910BB1" w14:textId="77777777" w:rsidR="00832F9B" w:rsidRDefault="00832F9B"/>
    <w:p w14:paraId="287A4B96" w14:textId="77777777" w:rsidR="003B7F32" w:rsidRDefault="003B7F32"/>
    <w:p w14:paraId="76B27B80" w14:textId="77777777" w:rsidR="003B7F32" w:rsidRDefault="003B7F32"/>
    <w:p w14:paraId="3838DEAD" w14:textId="77777777" w:rsidR="003B7F32" w:rsidRDefault="003B7F32"/>
    <w:p w14:paraId="78C37261" w14:textId="77777777" w:rsidR="00832F9B" w:rsidRPr="00832F9B" w:rsidRDefault="00832F9B">
      <w:pPr>
        <w:rPr>
          <w:b/>
        </w:rPr>
      </w:pPr>
      <w:r w:rsidRPr="00832F9B">
        <w:rPr>
          <w:b/>
        </w:rPr>
        <w:t>Lab Operations/Equipment</w:t>
      </w:r>
    </w:p>
    <w:p w14:paraId="7D07E3C7" w14:textId="77777777" w:rsidR="00616354" w:rsidRDefault="007C7DA4" w:rsidP="00616354">
      <w:r>
        <w:t>In addition to the chemical hazards present in laboratories, many procedures and equipment pose hazards as well.  In the table below, please list any experimental procedures and/or equipment</w:t>
      </w:r>
      <w:r w:rsidR="003F55DA">
        <w:t xml:space="preserve"> (centrifuge, sharps, x-ray diffractometer, etc.)</w:t>
      </w:r>
      <w:r>
        <w:t xml:space="preserve"> that you will us</w:t>
      </w:r>
      <w:r w:rsidR="003F55DA">
        <w:t>e in your research that require</w:t>
      </w:r>
      <w:r>
        <w:t xml:space="preserve"> additional training beyond what you </w:t>
      </w:r>
      <w:r w:rsidR="003F55DA">
        <w:t>receive in the department general safety training.</w:t>
      </w:r>
    </w:p>
    <w:p w14:paraId="32BA42E7" w14:textId="77777777" w:rsidR="00616354" w:rsidRPr="00CB007C" w:rsidRDefault="00616354" w:rsidP="00616354">
      <w:pPr>
        <w:rPr>
          <w:b/>
        </w:rPr>
      </w:pPr>
      <w:r w:rsidRPr="00CB007C">
        <w:rPr>
          <w:b/>
        </w:rPr>
        <w:t>Ta</w:t>
      </w:r>
      <w:r>
        <w:rPr>
          <w:b/>
        </w:rPr>
        <w:t xml:space="preserve">ble 2: Hazardous Procedures and </w:t>
      </w:r>
      <w:r w:rsidRPr="00CB007C">
        <w:rPr>
          <w:b/>
        </w:rPr>
        <w:t>Equipment</w:t>
      </w:r>
      <w:r>
        <w:rPr>
          <w:b/>
        </w:rPr>
        <w:t xml:space="preserve"> </w:t>
      </w: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2785"/>
        <w:gridCol w:w="2790"/>
        <w:gridCol w:w="6480"/>
        <w:gridCol w:w="1710"/>
      </w:tblGrid>
      <w:tr w:rsidR="00616354" w14:paraId="57FA9AF6" w14:textId="77777777" w:rsidTr="007C7DA4">
        <w:tc>
          <w:tcPr>
            <w:tcW w:w="2785" w:type="dxa"/>
          </w:tcPr>
          <w:p w14:paraId="2EA56A44" w14:textId="77777777" w:rsidR="00616354" w:rsidRPr="00CB007C" w:rsidRDefault="00616354" w:rsidP="00105C28">
            <w:pPr>
              <w:jc w:val="center"/>
              <w:rPr>
                <w:b/>
                <w:sz w:val="20"/>
                <w:szCs w:val="20"/>
              </w:rPr>
            </w:pPr>
            <w:r w:rsidRPr="00CB007C">
              <w:rPr>
                <w:b/>
                <w:sz w:val="20"/>
                <w:szCs w:val="20"/>
              </w:rPr>
              <w:t>Hazardous</w:t>
            </w:r>
          </w:p>
          <w:p w14:paraId="1AEA7E15" w14:textId="77777777" w:rsidR="00616354" w:rsidRPr="00CB007C" w:rsidRDefault="00616354" w:rsidP="00105C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CB007C">
              <w:rPr>
                <w:b/>
                <w:sz w:val="20"/>
                <w:szCs w:val="20"/>
              </w:rPr>
              <w:t>rocedure/</w:t>
            </w:r>
            <w:r>
              <w:rPr>
                <w:b/>
                <w:sz w:val="20"/>
                <w:szCs w:val="20"/>
              </w:rPr>
              <w:t>E</w:t>
            </w:r>
            <w:r w:rsidRPr="00CB007C">
              <w:rPr>
                <w:b/>
                <w:sz w:val="20"/>
                <w:szCs w:val="20"/>
              </w:rPr>
              <w:t>quipment</w:t>
            </w:r>
          </w:p>
        </w:tc>
        <w:tc>
          <w:tcPr>
            <w:tcW w:w="2790" w:type="dxa"/>
          </w:tcPr>
          <w:p w14:paraId="30F3BB21" w14:textId="77777777" w:rsidR="00616354" w:rsidRPr="00CB007C" w:rsidRDefault="00616354" w:rsidP="00105C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Potential Hazard</w:t>
            </w:r>
          </w:p>
        </w:tc>
        <w:tc>
          <w:tcPr>
            <w:tcW w:w="6480" w:type="dxa"/>
          </w:tcPr>
          <w:p w14:paraId="115EB01E" w14:textId="77777777" w:rsidR="00616354" w:rsidRPr="00CB007C" w:rsidRDefault="00616354" w:rsidP="00105C28">
            <w:pPr>
              <w:jc w:val="center"/>
              <w:rPr>
                <w:b/>
                <w:sz w:val="20"/>
                <w:szCs w:val="20"/>
              </w:rPr>
            </w:pPr>
            <w:r w:rsidRPr="00CB007C">
              <w:rPr>
                <w:b/>
                <w:sz w:val="20"/>
                <w:szCs w:val="20"/>
              </w:rPr>
              <w:t xml:space="preserve">Control Measures and </w:t>
            </w:r>
            <w:r>
              <w:rPr>
                <w:b/>
                <w:sz w:val="20"/>
                <w:szCs w:val="20"/>
              </w:rPr>
              <w:t>P</w:t>
            </w:r>
            <w:r w:rsidRPr="00CB007C">
              <w:rPr>
                <w:b/>
                <w:sz w:val="20"/>
                <w:szCs w:val="20"/>
              </w:rPr>
              <w:t>recautions</w:t>
            </w:r>
          </w:p>
        </w:tc>
        <w:tc>
          <w:tcPr>
            <w:tcW w:w="1710" w:type="dxa"/>
          </w:tcPr>
          <w:p w14:paraId="78971B2E" w14:textId="77777777" w:rsidR="00616354" w:rsidRPr="00CB007C" w:rsidRDefault="00616354" w:rsidP="00105C2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6354" w14:paraId="5CDD4C79" w14:textId="77777777" w:rsidTr="007C7DA4">
        <w:tc>
          <w:tcPr>
            <w:tcW w:w="2785" w:type="dxa"/>
          </w:tcPr>
          <w:p w14:paraId="4417B4E5" w14:textId="77777777" w:rsidR="00616354" w:rsidRDefault="00616354" w:rsidP="00105C28"/>
        </w:tc>
        <w:tc>
          <w:tcPr>
            <w:tcW w:w="2790" w:type="dxa"/>
          </w:tcPr>
          <w:p w14:paraId="5C8393C0" w14:textId="77777777" w:rsidR="00616354" w:rsidRDefault="00616354" w:rsidP="00105C28"/>
        </w:tc>
        <w:tc>
          <w:tcPr>
            <w:tcW w:w="6480" w:type="dxa"/>
          </w:tcPr>
          <w:p w14:paraId="3EC80F6E" w14:textId="77777777" w:rsidR="00616354" w:rsidRDefault="00616354" w:rsidP="00105C28"/>
        </w:tc>
        <w:tc>
          <w:tcPr>
            <w:tcW w:w="1710" w:type="dxa"/>
          </w:tcPr>
          <w:p w14:paraId="1C04D145" w14:textId="77777777" w:rsidR="00616354" w:rsidRDefault="00616354" w:rsidP="00105C28"/>
          <w:p w14:paraId="7FDD0387" w14:textId="77777777" w:rsidR="00616354" w:rsidRDefault="00616354" w:rsidP="00105C28"/>
        </w:tc>
      </w:tr>
      <w:tr w:rsidR="00616354" w14:paraId="0A8CFA52" w14:textId="77777777" w:rsidTr="007C7DA4">
        <w:tc>
          <w:tcPr>
            <w:tcW w:w="2785" w:type="dxa"/>
          </w:tcPr>
          <w:p w14:paraId="30CBB6AB" w14:textId="77777777" w:rsidR="00616354" w:rsidRDefault="00616354" w:rsidP="00105C28"/>
        </w:tc>
        <w:tc>
          <w:tcPr>
            <w:tcW w:w="2790" w:type="dxa"/>
          </w:tcPr>
          <w:p w14:paraId="122B8981" w14:textId="77777777" w:rsidR="00616354" w:rsidRDefault="00616354" w:rsidP="00105C28"/>
        </w:tc>
        <w:tc>
          <w:tcPr>
            <w:tcW w:w="6480" w:type="dxa"/>
          </w:tcPr>
          <w:p w14:paraId="2B46C300" w14:textId="77777777" w:rsidR="00616354" w:rsidRDefault="00616354" w:rsidP="00105C28"/>
        </w:tc>
        <w:tc>
          <w:tcPr>
            <w:tcW w:w="1710" w:type="dxa"/>
          </w:tcPr>
          <w:p w14:paraId="54B3A620" w14:textId="77777777" w:rsidR="00616354" w:rsidRDefault="00616354" w:rsidP="00105C28"/>
          <w:p w14:paraId="0AF8EC46" w14:textId="77777777" w:rsidR="00616354" w:rsidRDefault="00616354" w:rsidP="00105C28"/>
        </w:tc>
      </w:tr>
      <w:tr w:rsidR="00616354" w14:paraId="381D068D" w14:textId="77777777" w:rsidTr="007C7DA4">
        <w:tc>
          <w:tcPr>
            <w:tcW w:w="2785" w:type="dxa"/>
          </w:tcPr>
          <w:p w14:paraId="5D6BDACD" w14:textId="77777777" w:rsidR="00616354" w:rsidRDefault="00616354" w:rsidP="00105C28"/>
        </w:tc>
        <w:tc>
          <w:tcPr>
            <w:tcW w:w="2790" w:type="dxa"/>
          </w:tcPr>
          <w:p w14:paraId="0DB5E176" w14:textId="77777777" w:rsidR="00616354" w:rsidRDefault="00616354" w:rsidP="00105C28"/>
        </w:tc>
        <w:tc>
          <w:tcPr>
            <w:tcW w:w="6480" w:type="dxa"/>
          </w:tcPr>
          <w:p w14:paraId="1597306E" w14:textId="77777777" w:rsidR="00616354" w:rsidRDefault="00616354" w:rsidP="00105C28"/>
        </w:tc>
        <w:tc>
          <w:tcPr>
            <w:tcW w:w="1710" w:type="dxa"/>
          </w:tcPr>
          <w:p w14:paraId="6429A727" w14:textId="77777777" w:rsidR="00616354" w:rsidRDefault="00616354" w:rsidP="00105C28"/>
          <w:p w14:paraId="2CFE700A" w14:textId="77777777" w:rsidR="00616354" w:rsidRDefault="00616354" w:rsidP="00105C28"/>
        </w:tc>
      </w:tr>
      <w:tr w:rsidR="00616354" w14:paraId="445568EE" w14:textId="77777777" w:rsidTr="007C7DA4">
        <w:tc>
          <w:tcPr>
            <w:tcW w:w="2785" w:type="dxa"/>
          </w:tcPr>
          <w:p w14:paraId="4C911DAC" w14:textId="77777777" w:rsidR="00616354" w:rsidRDefault="00616354" w:rsidP="00105C28"/>
        </w:tc>
        <w:tc>
          <w:tcPr>
            <w:tcW w:w="2790" w:type="dxa"/>
          </w:tcPr>
          <w:p w14:paraId="762C3024" w14:textId="77777777" w:rsidR="00616354" w:rsidRDefault="00616354" w:rsidP="00105C28"/>
        </w:tc>
        <w:tc>
          <w:tcPr>
            <w:tcW w:w="6480" w:type="dxa"/>
          </w:tcPr>
          <w:p w14:paraId="183FBB0F" w14:textId="77777777" w:rsidR="00616354" w:rsidRDefault="00616354" w:rsidP="00105C28"/>
        </w:tc>
        <w:tc>
          <w:tcPr>
            <w:tcW w:w="1710" w:type="dxa"/>
          </w:tcPr>
          <w:p w14:paraId="5FF7EA2A" w14:textId="77777777" w:rsidR="00616354" w:rsidRDefault="00616354" w:rsidP="00105C28"/>
          <w:p w14:paraId="44DF448B" w14:textId="77777777" w:rsidR="00616354" w:rsidRDefault="00616354" w:rsidP="00105C28"/>
        </w:tc>
      </w:tr>
    </w:tbl>
    <w:p w14:paraId="1BA74389" w14:textId="77777777" w:rsidR="00653D1B" w:rsidRDefault="00653D1B"/>
    <w:p w14:paraId="7AD6A6C6" w14:textId="77777777" w:rsidR="00653D1B" w:rsidRDefault="00653D1B"/>
    <w:p w14:paraId="17C8E920" w14:textId="77777777" w:rsidR="00832F9B" w:rsidRDefault="00832F9B" w:rsidP="00832F9B">
      <w:pPr>
        <w:rPr>
          <w:b/>
        </w:rPr>
      </w:pPr>
      <w:r w:rsidRPr="003B7F32">
        <w:rPr>
          <w:b/>
        </w:rPr>
        <w:t>What personal protective equipment will you use?</w:t>
      </w:r>
    </w:p>
    <w:p w14:paraId="11A43962" w14:textId="77777777" w:rsidR="003B7F32" w:rsidRPr="003B7F32" w:rsidRDefault="003B7F32" w:rsidP="00832F9B">
      <w:pPr>
        <w:rPr>
          <w:b/>
        </w:rPr>
      </w:pPr>
    </w:p>
    <w:p w14:paraId="643A2663" w14:textId="77777777" w:rsidR="00832F9B" w:rsidRDefault="00832F9B" w:rsidP="00832F9B">
      <w:pPr>
        <w:rPr>
          <w:b/>
        </w:rPr>
      </w:pPr>
      <w:r w:rsidRPr="003B7F32">
        <w:rPr>
          <w:b/>
        </w:rPr>
        <w:t>Do any of the chemicals or lab operations above require additional or specialized personal protective equipment?</w:t>
      </w:r>
    </w:p>
    <w:p w14:paraId="25DF903D" w14:textId="77777777" w:rsidR="003B7F32" w:rsidRPr="003B7F32" w:rsidRDefault="003B7F32" w:rsidP="00832F9B">
      <w:pPr>
        <w:rPr>
          <w:b/>
        </w:rPr>
      </w:pPr>
    </w:p>
    <w:p w14:paraId="0CAD39B2" w14:textId="77777777" w:rsidR="00653D1B" w:rsidRDefault="00407C42">
      <w:pPr>
        <w:rPr>
          <w:b/>
        </w:rPr>
      </w:pPr>
      <w:r w:rsidRPr="003B7F32">
        <w:rPr>
          <w:b/>
        </w:rPr>
        <w:t xml:space="preserve">Are there any activities that </w:t>
      </w:r>
      <w:r w:rsidR="003B7F32" w:rsidRPr="003B7F32">
        <w:rPr>
          <w:b/>
        </w:rPr>
        <w:t>you can only perform with your research mentor present?</w:t>
      </w:r>
    </w:p>
    <w:p w14:paraId="6C8B2AB7" w14:textId="77777777" w:rsidR="003B7F32" w:rsidRPr="003B7F32" w:rsidRDefault="003B7F32">
      <w:pPr>
        <w:rPr>
          <w:b/>
        </w:rPr>
      </w:pPr>
    </w:p>
    <w:p w14:paraId="31F2B281" w14:textId="77777777" w:rsidR="003B7F32" w:rsidRPr="003B7F32" w:rsidRDefault="003B7F32">
      <w:pPr>
        <w:rPr>
          <w:b/>
        </w:rPr>
      </w:pPr>
      <w:r w:rsidRPr="003B7F32">
        <w:rPr>
          <w:b/>
        </w:rPr>
        <w:t>Are there any activities that require you to work outside of normal working hours?</w:t>
      </w:r>
    </w:p>
    <w:p w14:paraId="46B6DACD" w14:textId="77777777" w:rsidR="00653D1B" w:rsidRDefault="00653D1B"/>
    <w:p w14:paraId="6FF4BF70" w14:textId="77777777" w:rsidR="003B7F32" w:rsidRDefault="003B7F32"/>
    <w:p w14:paraId="1B612B25" w14:textId="77777777" w:rsidR="003B7F32" w:rsidRDefault="003B7F32"/>
    <w:p w14:paraId="79C0DCDD" w14:textId="77777777" w:rsidR="003B7F32" w:rsidRDefault="003B7F32"/>
    <w:p w14:paraId="76E613DA" w14:textId="77777777" w:rsidR="003B7F32" w:rsidRDefault="003B7F32"/>
    <w:p w14:paraId="73947EEA" w14:textId="77777777" w:rsidR="003F55DA" w:rsidRPr="003F55DA" w:rsidRDefault="003F55DA">
      <w:pPr>
        <w:rPr>
          <w:b/>
          <w:noProof/>
        </w:rPr>
      </w:pPr>
      <w:r w:rsidRPr="003F55DA">
        <w:rPr>
          <w:b/>
          <w:noProof/>
        </w:rPr>
        <w:t>Table 3:  GHS Pictorgrams and Hazards</w:t>
      </w:r>
    </w:p>
    <w:p w14:paraId="22D5C66E" w14:textId="77777777" w:rsidR="00720307" w:rsidRDefault="00843827">
      <w:r>
        <w:rPr>
          <w:noProof/>
        </w:rPr>
        <w:drawing>
          <wp:inline distT="0" distB="0" distL="0" distR="0" wp14:anchorId="22C24C8F" wp14:editId="12FFBBEE">
            <wp:extent cx="7010400" cy="525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0307" w:rsidSect="00763ACB">
      <w:pgSz w:w="15840" w:h="12240" w:orient="landscape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20D"/>
    <w:rsid w:val="000E4201"/>
    <w:rsid w:val="00194DD1"/>
    <w:rsid w:val="0025329B"/>
    <w:rsid w:val="002A7C5E"/>
    <w:rsid w:val="003B7F32"/>
    <w:rsid w:val="003E0C40"/>
    <w:rsid w:val="003F55DA"/>
    <w:rsid w:val="00407C42"/>
    <w:rsid w:val="00616354"/>
    <w:rsid w:val="00653D1B"/>
    <w:rsid w:val="006F5BD6"/>
    <w:rsid w:val="00720307"/>
    <w:rsid w:val="00763ACB"/>
    <w:rsid w:val="007B6F18"/>
    <w:rsid w:val="007C7DA4"/>
    <w:rsid w:val="008004CA"/>
    <w:rsid w:val="00805B1A"/>
    <w:rsid w:val="00832F9B"/>
    <w:rsid w:val="00843827"/>
    <w:rsid w:val="008A027F"/>
    <w:rsid w:val="008F320D"/>
    <w:rsid w:val="0093067B"/>
    <w:rsid w:val="009444D7"/>
    <w:rsid w:val="009645AB"/>
    <w:rsid w:val="00A15DBD"/>
    <w:rsid w:val="00AB083E"/>
    <w:rsid w:val="00B5412B"/>
    <w:rsid w:val="00B67B1D"/>
    <w:rsid w:val="00C86B60"/>
    <w:rsid w:val="00F4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C7AA4"/>
  <w15:chartTrackingRefBased/>
  <w15:docId w15:val="{6FF55855-38AB-4C95-81FC-F9D717A8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3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2E010-95F9-4C42-BDDD-CEDE61538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Snyder, Kathie A</dc:creator>
  <cp:keywords/>
  <dc:description/>
  <cp:lastModifiedBy>Hurlbert, Jason C.</cp:lastModifiedBy>
  <cp:revision>2</cp:revision>
  <dcterms:created xsi:type="dcterms:W3CDTF">2019-08-27T20:06:00Z</dcterms:created>
  <dcterms:modified xsi:type="dcterms:W3CDTF">2019-08-27T20:06:00Z</dcterms:modified>
</cp:coreProperties>
</file>