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b/>
          <w:bCs/>
          <w:color w:val="000000"/>
        </w:rPr>
        <w:t xml:space="preserve">CHEM </w:t>
      </w:r>
      <w:r w:rsidR="00635DF1" w:rsidRPr="002B74CA">
        <w:rPr>
          <w:rFonts w:asciiTheme="majorHAnsi" w:hAnsiTheme="majorHAnsi" w:cs="Arial"/>
          <w:b/>
          <w:bCs/>
          <w:color w:val="000000"/>
        </w:rPr>
        <w:t>407</w:t>
      </w:r>
      <w:r w:rsidR="00F54FA4" w:rsidRPr="002B74CA">
        <w:rPr>
          <w:rFonts w:asciiTheme="majorHAnsi" w:hAnsiTheme="majorHAnsi" w:cs="Arial"/>
          <w:b/>
          <w:bCs/>
          <w:color w:val="000000"/>
        </w:rPr>
        <w:t>- Section 00</w:t>
      </w:r>
      <w:r w:rsidR="00635DF1" w:rsidRPr="002B74CA">
        <w:rPr>
          <w:rFonts w:asciiTheme="majorHAnsi" w:hAnsiTheme="majorHAnsi" w:cs="Arial"/>
          <w:b/>
          <w:bCs/>
          <w:color w:val="000000"/>
        </w:rPr>
        <w:t>1</w:t>
      </w:r>
      <w:r w:rsidRPr="002B74CA">
        <w:rPr>
          <w:rFonts w:asciiTheme="majorHAnsi" w:hAnsiTheme="majorHAnsi" w:cs="Arial"/>
          <w:b/>
          <w:bCs/>
          <w:color w:val="000000"/>
        </w:rPr>
        <w:t xml:space="preserve">: </w:t>
      </w:r>
      <w:r w:rsidR="00635DF1" w:rsidRPr="002B74CA">
        <w:rPr>
          <w:rFonts w:asciiTheme="majorHAnsi" w:hAnsiTheme="majorHAnsi" w:cs="Arial"/>
          <w:b/>
          <w:bCs/>
          <w:color w:val="000000"/>
        </w:rPr>
        <w:t>Physical</w:t>
      </w:r>
      <w:r w:rsidRPr="002B74CA">
        <w:rPr>
          <w:rFonts w:asciiTheme="majorHAnsi" w:hAnsiTheme="majorHAnsi" w:cs="Arial"/>
          <w:b/>
          <w:bCs/>
          <w:color w:val="000000"/>
        </w:rPr>
        <w:t xml:space="preserve"> Chemistry I</w:t>
      </w:r>
      <w:r w:rsidR="00635DF1" w:rsidRPr="002B74CA">
        <w:rPr>
          <w:rFonts w:asciiTheme="majorHAnsi" w:hAnsiTheme="majorHAnsi" w:cs="Arial"/>
          <w:b/>
          <w:bCs/>
          <w:color w:val="000000"/>
        </w:rPr>
        <w:t xml:space="preserve"> (3</w:t>
      </w:r>
      <w:r w:rsidRPr="002B74CA">
        <w:rPr>
          <w:rFonts w:asciiTheme="majorHAnsi" w:hAnsiTheme="majorHAnsi" w:cs="Arial"/>
          <w:b/>
          <w:bCs/>
          <w:color w:val="000000"/>
        </w:rPr>
        <w:t xml:space="preserve"> credits) </w:t>
      </w: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b/>
          <w:bCs/>
          <w:color w:val="000000"/>
          <w:u w:val="single"/>
        </w:rPr>
        <w:t>Class Meetings</w:t>
      </w:r>
      <w:r w:rsidRPr="002B74CA">
        <w:rPr>
          <w:rFonts w:asciiTheme="majorHAnsi" w:hAnsiTheme="majorHAnsi" w:cs="Arial"/>
          <w:b/>
          <w:bCs/>
          <w:color w:val="000000"/>
        </w:rPr>
        <w:t xml:space="preserve">: </w:t>
      </w:r>
    </w:p>
    <w:p w:rsidR="00544172" w:rsidRPr="002B74CA" w:rsidRDefault="00D0031D"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color w:val="000000"/>
        </w:rPr>
        <w:t>MW</w:t>
      </w:r>
      <w:r w:rsidR="00635DF1" w:rsidRPr="002B74CA">
        <w:rPr>
          <w:rFonts w:asciiTheme="majorHAnsi" w:hAnsiTheme="majorHAnsi" w:cs="Arial"/>
          <w:color w:val="000000"/>
        </w:rPr>
        <w:t>F</w:t>
      </w:r>
      <w:r w:rsidRPr="002B74CA">
        <w:rPr>
          <w:rFonts w:asciiTheme="majorHAnsi" w:hAnsiTheme="majorHAnsi" w:cs="Arial"/>
          <w:color w:val="000000"/>
        </w:rPr>
        <w:t xml:space="preserve"> </w:t>
      </w:r>
      <w:r w:rsidR="00CF2544" w:rsidRPr="002B74CA">
        <w:rPr>
          <w:rFonts w:asciiTheme="majorHAnsi" w:hAnsiTheme="majorHAnsi" w:cs="Arial"/>
          <w:color w:val="000000"/>
        </w:rPr>
        <w:t xml:space="preserve">  </w:t>
      </w:r>
      <w:r w:rsidR="002B6743" w:rsidRPr="002B74CA">
        <w:rPr>
          <w:rFonts w:asciiTheme="majorHAnsi" w:hAnsiTheme="majorHAnsi" w:cs="Arial"/>
          <w:color w:val="000000"/>
        </w:rPr>
        <w:t xml:space="preserve">  </w:t>
      </w:r>
      <w:r w:rsidR="00635DF1" w:rsidRPr="002B74CA">
        <w:rPr>
          <w:rFonts w:asciiTheme="majorHAnsi" w:hAnsiTheme="majorHAnsi" w:cs="Arial"/>
          <w:color w:val="000000"/>
        </w:rPr>
        <w:t>11:0</w:t>
      </w:r>
      <w:r w:rsidR="0052586F" w:rsidRPr="002B74CA">
        <w:rPr>
          <w:rFonts w:asciiTheme="majorHAnsi" w:hAnsiTheme="majorHAnsi" w:cs="Arial"/>
          <w:color w:val="000000"/>
        </w:rPr>
        <w:t>0 –</w:t>
      </w:r>
      <w:r w:rsidR="007C4203" w:rsidRPr="002B74CA">
        <w:rPr>
          <w:rFonts w:asciiTheme="majorHAnsi" w:hAnsiTheme="majorHAnsi" w:cs="Arial"/>
          <w:color w:val="000000"/>
        </w:rPr>
        <w:t xml:space="preserve"> </w:t>
      </w:r>
      <w:r w:rsidR="00635DF1" w:rsidRPr="002B74CA">
        <w:rPr>
          <w:rFonts w:asciiTheme="majorHAnsi" w:hAnsiTheme="majorHAnsi" w:cs="Arial"/>
          <w:color w:val="000000"/>
        </w:rPr>
        <w:t>12.15</w:t>
      </w:r>
      <w:r w:rsidR="0052586F" w:rsidRPr="002B74CA">
        <w:rPr>
          <w:rFonts w:asciiTheme="majorHAnsi" w:hAnsiTheme="majorHAnsi" w:cs="Arial"/>
          <w:color w:val="000000"/>
        </w:rPr>
        <w:t xml:space="preserve"> a.m., Sims </w:t>
      </w:r>
      <w:r w:rsidR="002B6743" w:rsidRPr="002B74CA">
        <w:rPr>
          <w:rFonts w:asciiTheme="majorHAnsi" w:hAnsiTheme="majorHAnsi" w:cs="Arial"/>
          <w:color w:val="000000"/>
        </w:rPr>
        <w:t>105</w:t>
      </w:r>
    </w:p>
    <w:p w:rsidR="00544172" w:rsidRPr="002B74CA" w:rsidRDefault="00544172" w:rsidP="00090501">
      <w:pPr>
        <w:autoSpaceDE w:val="0"/>
        <w:autoSpaceDN w:val="0"/>
        <w:adjustRightInd w:val="0"/>
        <w:spacing w:after="0" w:line="240" w:lineRule="auto"/>
        <w:jc w:val="both"/>
        <w:rPr>
          <w:rFonts w:asciiTheme="majorHAnsi" w:hAnsiTheme="majorHAnsi" w:cs="Arial"/>
          <w:color w:val="000000"/>
        </w:rPr>
      </w:pP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b/>
          <w:bCs/>
          <w:color w:val="000000"/>
          <w:u w:val="single"/>
        </w:rPr>
        <w:t>Instructor</w:t>
      </w:r>
      <w:r w:rsidRPr="002B74CA">
        <w:rPr>
          <w:rFonts w:asciiTheme="majorHAnsi" w:hAnsiTheme="majorHAnsi" w:cs="Arial"/>
          <w:b/>
          <w:bCs/>
          <w:color w:val="000000"/>
        </w:rPr>
        <w:t xml:space="preserve">: </w:t>
      </w: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color w:val="000000"/>
        </w:rPr>
        <w:t xml:space="preserve">Dr. Clifton Harris </w:t>
      </w:r>
    </w:p>
    <w:p w:rsidR="00544172" w:rsidRPr="002B74CA" w:rsidRDefault="00544172" w:rsidP="00090501">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color w:val="000000"/>
        </w:rPr>
        <w:t>Office: Sims 302B</w:t>
      </w: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u w:val="single"/>
        </w:rPr>
      </w:pPr>
      <w:r w:rsidRPr="002B74CA">
        <w:rPr>
          <w:rFonts w:asciiTheme="majorHAnsi" w:hAnsiTheme="majorHAnsi" w:cs="Arial"/>
          <w:color w:val="000000"/>
        </w:rPr>
        <w:t xml:space="preserve">E-mail: </w:t>
      </w:r>
      <w:r w:rsidRPr="002B74CA">
        <w:rPr>
          <w:rFonts w:asciiTheme="majorHAnsi" w:hAnsiTheme="majorHAnsi" w:cs="Arial"/>
          <w:color w:val="000000"/>
          <w:u w:val="single"/>
        </w:rPr>
        <w:t xml:space="preserve">harrisc@winthrop.edu </w:t>
      </w:r>
    </w:p>
    <w:p w:rsidR="00FA6CCC" w:rsidRPr="002B74CA" w:rsidRDefault="00FA6CCC"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color w:val="000000"/>
        </w:rPr>
        <w:t>Phone: x 4929</w:t>
      </w:r>
    </w:p>
    <w:p w:rsidR="009E7BB1" w:rsidRPr="002B74CA" w:rsidRDefault="009E7BB1" w:rsidP="00090501">
      <w:pPr>
        <w:autoSpaceDE w:val="0"/>
        <w:autoSpaceDN w:val="0"/>
        <w:adjustRightInd w:val="0"/>
        <w:spacing w:after="0" w:line="240" w:lineRule="auto"/>
        <w:jc w:val="both"/>
        <w:outlineLvl w:val="0"/>
        <w:rPr>
          <w:rFonts w:asciiTheme="majorHAnsi" w:hAnsiTheme="majorHAnsi" w:cs="Arial"/>
          <w:b/>
          <w:color w:val="FF0000"/>
        </w:rPr>
      </w:pPr>
      <w:r w:rsidRPr="002B74CA">
        <w:rPr>
          <w:rFonts w:asciiTheme="majorHAnsi" w:hAnsiTheme="majorHAnsi" w:cs="Arial"/>
          <w:b/>
          <w:color w:val="FF0000"/>
        </w:rPr>
        <w:t>COURSE WEBSITE:  www.chem.winthrop.edu</w:t>
      </w:r>
    </w:p>
    <w:p w:rsidR="00544172" w:rsidRPr="002B74CA" w:rsidRDefault="00544172" w:rsidP="00090501">
      <w:pPr>
        <w:autoSpaceDE w:val="0"/>
        <w:autoSpaceDN w:val="0"/>
        <w:adjustRightInd w:val="0"/>
        <w:spacing w:after="0" w:line="240" w:lineRule="auto"/>
        <w:jc w:val="both"/>
        <w:rPr>
          <w:rFonts w:asciiTheme="majorHAnsi" w:hAnsiTheme="majorHAnsi" w:cs="Arial"/>
          <w:b/>
          <w:bCs/>
          <w:color w:val="000000"/>
        </w:rPr>
      </w:pP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b/>
          <w:bCs/>
          <w:color w:val="000000"/>
          <w:u w:val="single"/>
        </w:rPr>
        <w:t>Office Hours</w:t>
      </w:r>
      <w:r w:rsidRPr="002B74CA">
        <w:rPr>
          <w:rFonts w:asciiTheme="majorHAnsi" w:hAnsiTheme="majorHAnsi" w:cs="Arial"/>
          <w:b/>
          <w:bCs/>
          <w:color w:val="000000"/>
        </w:rPr>
        <w:t xml:space="preserve">: </w:t>
      </w:r>
    </w:p>
    <w:p w:rsidR="00544172" w:rsidRPr="002B74CA" w:rsidRDefault="00544172" w:rsidP="00090501">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color w:val="000000"/>
        </w:rPr>
        <w:t xml:space="preserve">You will be sure to find me in my office on </w:t>
      </w:r>
      <w:r w:rsidR="000164E5">
        <w:rPr>
          <w:rFonts w:asciiTheme="majorHAnsi" w:hAnsiTheme="majorHAnsi" w:cs="Arial"/>
          <w:b/>
          <w:bCs/>
          <w:color w:val="000000"/>
        </w:rPr>
        <w:t>T 930-1030 and W</w:t>
      </w:r>
      <w:r w:rsidR="008F0B51" w:rsidRPr="002B74CA">
        <w:rPr>
          <w:rFonts w:asciiTheme="majorHAnsi" w:hAnsiTheme="majorHAnsi" w:cs="Arial"/>
          <w:b/>
          <w:bCs/>
          <w:color w:val="000000"/>
        </w:rPr>
        <w:t xml:space="preserve"> </w:t>
      </w:r>
      <w:r w:rsidR="000164E5">
        <w:rPr>
          <w:rFonts w:asciiTheme="majorHAnsi" w:hAnsiTheme="majorHAnsi" w:cs="Arial"/>
          <w:b/>
          <w:bCs/>
          <w:color w:val="000000"/>
        </w:rPr>
        <w:t>200</w:t>
      </w:r>
      <w:r w:rsidR="008F0B51" w:rsidRPr="002B74CA">
        <w:rPr>
          <w:rFonts w:asciiTheme="majorHAnsi" w:hAnsiTheme="majorHAnsi" w:cs="Arial"/>
          <w:b/>
          <w:bCs/>
          <w:color w:val="000000"/>
        </w:rPr>
        <w:t>-</w:t>
      </w:r>
      <w:r w:rsidR="000164E5">
        <w:rPr>
          <w:rFonts w:asciiTheme="majorHAnsi" w:hAnsiTheme="majorHAnsi" w:cs="Arial"/>
          <w:b/>
          <w:bCs/>
          <w:color w:val="000000"/>
        </w:rPr>
        <w:t>3</w:t>
      </w:r>
      <w:r w:rsidR="00E71199" w:rsidRPr="002B74CA">
        <w:rPr>
          <w:rFonts w:asciiTheme="majorHAnsi" w:hAnsiTheme="majorHAnsi" w:cs="Arial"/>
          <w:b/>
          <w:bCs/>
          <w:color w:val="000000"/>
        </w:rPr>
        <w:t>00 p.m.</w:t>
      </w:r>
      <w:r w:rsidRPr="002B74CA">
        <w:rPr>
          <w:rFonts w:asciiTheme="majorHAnsi" w:hAnsiTheme="majorHAnsi" w:cs="Arial"/>
          <w:b/>
          <w:bCs/>
          <w:color w:val="000000"/>
        </w:rPr>
        <w:t xml:space="preserve">  </w:t>
      </w:r>
      <w:r w:rsidRPr="002B74CA">
        <w:rPr>
          <w:rFonts w:asciiTheme="majorHAnsi" w:hAnsiTheme="majorHAnsi" w:cs="Arial"/>
          <w:bCs/>
          <w:color w:val="000000"/>
        </w:rPr>
        <w:t>Y</w:t>
      </w:r>
      <w:r w:rsidRPr="002B74CA">
        <w:rPr>
          <w:rFonts w:asciiTheme="majorHAnsi" w:hAnsiTheme="majorHAnsi" w:cs="Arial"/>
          <w:color w:val="000000"/>
        </w:rPr>
        <w:t xml:space="preserve">ou are welcome to make an appointment to meet at other times. You may also feel free to send me questions via e-mail. </w:t>
      </w:r>
      <w:r w:rsidR="005005CF" w:rsidRPr="002B74CA">
        <w:rPr>
          <w:rFonts w:asciiTheme="majorHAnsi" w:hAnsiTheme="majorHAnsi" w:cs="Arial"/>
          <w:color w:val="000000"/>
        </w:rPr>
        <w:t>I have an open door policy, so if I happen to be in my office outside of these hours, feel free to come in.</w:t>
      </w:r>
    </w:p>
    <w:p w:rsidR="00544172" w:rsidRPr="002B74CA" w:rsidRDefault="00544172" w:rsidP="00090501">
      <w:pPr>
        <w:autoSpaceDE w:val="0"/>
        <w:autoSpaceDN w:val="0"/>
        <w:adjustRightInd w:val="0"/>
        <w:spacing w:after="0" w:line="240" w:lineRule="auto"/>
        <w:jc w:val="both"/>
        <w:rPr>
          <w:rFonts w:asciiTheme="majorHAnsi" w:hAnsiTheme="majorHAnsi" w:cs="Arial"/>
          <w:b/>
          <w:bCs/>
          <w:color w:val="000000"/>
        </w:rPr>
      </w:pP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b/>
          <w:bCs/>
          <w:color w:val="000000"/>
          <w:u w:val="single"/>
        </w:rPr>
        <w:t>Course Materials</w:t>
      </w:r>
      <w:r w:rsidRPr="002B74CA">
        <w:rPr>
          <w:rFonts w:asciiTheme="majorHAnsi" w:hAnsiTheme="majorHAnsi" w:cs="Arial"/>
          <w:b/>
          <w:bCs/>
          <w:color w:val="000000"/>
        </w:rPr>
        <w:t xml:space="preserve">: </w:t>
      </w:r>
    </w:p>
    <w:p w:rsidR="00AF7DC5" w:rsidRPr="002B74CA" w:rsidRDefault="00544172" w:rsidP="002B74CA">
      <w:pPr>
        <w:pStyle w:val="ListParagraph"/>
        <w:numPr>
          <w:ilvl w:val="0"/>
          <w:numId w:val="5"/>
        </w:num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color w:val="000000"/>
          <w:u w:val="single"/>
        </w:rPr>
        <w:t>Textbook</w:t>
      </w:r>
      <w:r w:rsidR="00AF7DC5" w:rsidRPr="002B74CA">
        <w:rPr>
          <w:rFonts w:asciiTheme="majorHAnsi" w:hAnsiTheme="majorHAnsi" w:cs="Arial"/>
          <w:color w:val="000000"/>
          <w:u w:val="single"/>
        </w:rPr>
        <w:t>s</w:t>
      </w:r>
      <w:r w:rsidRPr="002B74CA">
        <w:rPr>
          <w:rFonts w:asciiTheme="majorHAnsi" w:hAnsiTheme="majorHAnsi" w:cs="Arial"/>
          <w:color w:val="000000"/>
        </w:rPr>
        <w:t xml:space="preserve">: </w:t>
      </w:r>
    </w:p>
    <w:p w:rsidR="00635DF1" w:rsidRPr="002B74CA" w:rsidRDefault="00AF7DC5" w:rsidP="002B74CA">
      <w:pPr>
        <w:pStyle w:val="ListParagraph"/>
        <w:numPr>
          <w:ilvl w:val="1"/>
          <w:numId w:val="5"/>
        </w:numPr>
        <w:autoSpaceDE w:val="0"/>
        <w:autoSpaceDN w:val="0"/>
        <w:adjustRightInd w:val="0"/>
        <w:spacing w:after="0" w:line="240" w:lineRule="auto"/>
        <w:jc w:val="both"/>
        <w:outlineLvl w:val="0"/>
        <w:rPr>
          <w:rFonts w:asciiTheme="majorHAnsi" w:hAnsiTheme="majorHAnsi" w:cs="Garamond"/>
        </w:rPr>
      </w:pPr>
      <w:r w:rsidRPr="002B74CA">
        <w:rPr>
          <w:rFonts w:asciiTheme="majorHAnsi" w:hAnsiTheme="majorHAnsi" w:cs="Garamond-Italic"/>
          <w:b/>
          <w:iCs/>
          <w:u w:val="single"/>
        </w:rPr>
        <w:t>Required Text</w:t>
      </w:r>
      <w:r w:rsidRPr="002B74CA">
        <w:rPr>
          <w:rFonts w:asciiTheme="majorHAnsi" w:hAnsiTheme="majorHAnsi" w:cs="Garamond-Italic"/>
          <w:iCs/>
        </w:rPr>
        <w:t xml:space="preserve">:  </w:t>
      </w:r>
      <w:r w:rsidR="00635DF1" w:rsidRPr="002B74CA">
        <w:rPr>
          <w:rFonts w:asciiTheme="majorHAnsi" w:hAnsiTheme="majorHAnsi" w:cs="Garamond-Italic"/>
          <w:iCs/>
        </w:rPr>
        <w:t>Physical Chemistry</w:t>
      </w:r>
      <w:r w:rsidR="00635DF1" w:rsidRPr="002B74CA">
        <w:rPr>
          <w:rFonts w:asciiTheme="majorHAnsi" w:hAnsiTheme="majorHAnsi" w:cs="Garamond"/>
        </w:rPr>
        <w:t>, Ball, Cengage Learning</w:t>
      </w:r>
    </w:p>
    <w:p w:rsidR="00AF7DC5" w:rsidRPr="002B74CA" w:rsidRDefault="00AF7DC5" w:rsidP="002B74CA">
      <w:pPr>
        <w:pStyle w:val="ListParagraph"/>
        <w:numPr>
          <w:ilvl w:val="1"/>
          <w:numId w:val="5"/>
        </w:numPr>
        <w:autoSpaceDE w:val="0"/>
        <w:autoSpaceDN w:val="0"/>
        <w:adjustRightInd w:val="0"/>
        <w:spacing w:after="0" w:line="240" w:lineRule="auto"/>
        <w:jc w:val="both"/>
        <w:outlineLvl w:val="0"/>
        <w:rPr>
          <w:rFonts w:asciiTheme="majorHAnsi" w:hAnsiTheme="majorHAnsi" w:cs="Garamond"/>
        </w:rPr>
      </w:pPr>
      <w:r w:rsidRPr="002B74CA">
        <w:rPr>
          <w:rFonts w:asciiTheme="majorHAnsi" w:hAnsiTheme="majorHAnsi" w:cs="Garamond"/>
        </w:rPr>
        <w:t xml:space="preserve">Suggested Text:  </w:t>
      </w:r>
      <w:r w:rsidRPr="002B74CA">
        <w:rPr>
          <w:rFonts w:asciiTheme="majorHAnsi" w:hAnsiTheme="majorHAnsi" w:cs="Garamond-Italic"/>
          <w:iCs/>
        </w:rPr>
        <w:t>Applied Mathematics for Physical Chemistry</w:t>
      </w:r>
      <w:r w:rsidRPr="002B74CA">
        <w:rPr>
          <w:rFonts w:asciiTheme="majorHAnsi" w:hAnsiTheme="majorHAnsi" w:cs="Garamond"/>
        </w:rPr>
        <w:t xml:space="preserve">, </w:t>
      </w:r>
      <w:proofErr w:type="spellStart"/>
      <w:r w:rsidRPr="002B74CA">
        <w:rPr>
          <w:rFonts w:asciiTheme="majorHAnsi" w:hAnsiTheme="majorHAnsi" w:cs="Garamond"/>
        </w:rPr>
        <w:t>Barrante</w:t>
      </w:r>
      <w:proofErr w:type="spellEnd"/>
      <w:r w:rsidRPr="002B74CA">
        <w:rPr>
          <w:rFonts w:asciiTheme="majorHAnsi" w:hAnsiTheme="majorHAnsi" w:cs="Garamond"/>
        </w:rPr>
        <w:t>, 3rd Edition</w:t>
      </w:r>
    </w:p>
    <w:p w:rsidR="00AF7DC5" w:rsidRPr="002B74CA" w:rsidRDefault="00AF7DC5" w:rsidP="00B85DF7">
      <w:pPr>
        <w:autoSpaceDE w:val="0"/>
        <w:autoSpaceDN w:val="0"/>
        <w:adjustRightInd w:val="0"/>
        <w:spacing w:after="0" w:line="240" w:lineRule="auto"/>
        <w:jc w:val="both"/>
        <w:outlineLvl w:val="0"/>
        <w:rPr>
          <w:rFonts w:asciiTheme="majorHAnsi" w:hAnsiTheme="majorHAnsi" w:cs="Arial"/>
          <w:color w:val="000000"/>
        </w:rPr>
      </w:pPr>
    </w:p>
    <w:p w:rsidR="00AF7DC5" w:rsidRPr="002B74CA" w:rsidRDefault="00544172" w:rsidP="002B74CA">
      <w:pPr>
        <w:pStyle w:val="ListParagraph"/>
        <w:numPr>
          <w:ilvl w:val="0"/>
          <w:numId w:val="5"/>
        </w:num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color w:val="000000"/>
          <w:u w:val="single"/>
        </w:rPr>
        <w:t>Calculator</w:t>
      </w:r>
      <w:r w:rsidRPr="002B74CA">
        <w:rPr>
          <w:rFonts w:asciiTheme="majorHAnsi" w:hAnsiTheme="majorHAnsi" w:cs="Arial"/>
          <w:color w:val="000000"/>
        </w:rPr>
        <w:t xml:space="preserve">: </w:t>
      </w:r>
    </w:p>
    <w:p w:rsidR="00544172" w:rsidRPr="002B74CA" w:rsidRDefault="00544172" w:rsidP="002B74CA">
      <w:pPr>
        <w:pStyle w:val="ListParagraph"/>
        <w:numPr>
          <w:ilvl w:val="1"/>
          <w:numId w:val="5"/>
        </w:num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color w:val="000000"/>
        </w:rPr>
        <w:t>Any scie</w:t>
      </w:r>
      <w:r w:rsidR="002B74CA" w:rsidRPr="002B74CA">
        <w:rPr>
          <w:rFonts w:asciiTheme="majorHAnsi" w:hAnsiTheme="majorHAnsi" w:cs="Arial"/>
          <w:color w:val="000000"/>
        </w:rPr>
        <w:t xml:space="preserve">ntific or graphing calculator. </w:t>
      </w:r>
      <w:r w:rsidRPr="002B74CA">
        <w:rPr>
          <w:rFonts w:asciiTheme="majorHAnsi" w:hAnsiTheme="majorHAnsi" w:cs="Arial"/>
          <w:color w:val="000000"/>
        </w:rPr>
        <w:t>Cell phones are prohibited during</w:t>
      </w:r>
      <w:r w:rsidR="002B74CA" w:rsidRPr="002B74CA">
        <w:rPr>
          <w:rFonts w:asciiTheme="majorHAnsi" w:hAnsiTheme="majorHAnsi" w:cs="Arial"/>
          <w:color w:val="000000"/>
        </w:rPr>
        <w:t xml:space="preserve"> </w:t>
      </w:r>
      <w:r w:rsidRPr="002B74CA">
        <w:rPr>
          <w:rFonts w:asciiTheme="majorHAnsi" w:hAnsiTheme="majorHAnsi" w:cs="Arial"/>
          <w:color w:val="000000"/>
        </w:rPr>
        <w:t>quizzes and exams.</w:t>
      </w:r>
    </w:p>
    <w:p w:rsidR="00544172" w:rsidRPr="002B74CA" w:rsidRDefault="00544172" w:rsidP="00090501">
      <w:pPr>
        <w:autoSpaceDE w:val="0"/>
        <w:autoSpaceDN w:val="0"/>
        <w:adjustRightInd w:val="0"/>
        <w:spacing w:after="0" w:line="240" w:lineRule="auto"/>
        <w:jc w:val="both"/>
        <w:rPr>
          <w:rFonts w:asciiTheme="majorHAnsi" w:hAnsiTheme="majorHAnsi" w:cs="Arial"/>
          <w:b/>
          <w:bCs/>
          <w:color w:val="000000"/>
        </w:rPr>
      </w:pP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b/>
          <w:bCs/>
          <w:color w:val="000000"/>
        </w:rPr>
      </w:pPr>
      <w:r w:rsidRPr="002B74CA">
        <w:rPr>
          <w:rFonts w:asciiTheme="majorHAnsi" w:hAnsiTheme="majorHAnsi" w:cs="Arial"/>
          <w:b/>
          <w:bCs/>
          <w:color w:val="000000"/>
          <w:u w:val="single"/>
        </w:rPr>
        <w:t>Attendance Policy</w:t>
      </w:r>
      <w:r w:rsidRPr="002B74CA">
        <w:rPr>
          <w:rFonts w:asciiTheme="majorHAnsi" w:hAnsiTheme="majorHAnsi" w:cs="Arial"/>
          <w:b/>
          <w:bCs/>
          <w:color w:val="000000"/>
        </w:rPr>
        <w:t>:</w:t>
      </w:r>
    </w:p>
    <w:p w:rsidR="00544172" w:rsidRPr="002B74CA" w:rsidRDefault="00BD75BF" w:rsidP="00090501">
      <w:pPr>
        <w:autoSpaceDE w:val="0"/>
        <w:autoSpaceDN w:val="0"/>
        <w:adjustRightInd w:val="0"/>
        <w:spacing w:after="0" w:line="240" w:lineRule="auto"/>
        <w:jc w:val="both"/>
        <w:rPr>
          <w:rFonts w:asciiTheme="majorHAnsi" w:hAnsiTheme="majorHAnsi" w:cs="Arial"/>
          <w:bCs/>
          <w:color w:val="000000"/>
        </w:rPr>
      </w:pPr>
      <w:r w:rsidRPr="002B74CA">
        <w:rPr>
          <w:rFonts w:asciiTheme="majorHAnsi" w:hAnsiTheme="majorHAnsi" w:cs="Arial"/>
          <w:bCs/>
          <w:color w:val="000000"/>
        </w:rPr>
        <w:t xml:space="preserve">There is no mandatory attendance policy.  However, you are strongly encouraged to attend every lecture as the order of the course material </w:t>
      </w:r>
      <w:r w:rsidRPr="002B74CA">
        <w:rPr>
          <w:rFonts w:asciiTheme="majorHAnsi" w:hAnsiTheme="majorHAnsi" w:cs="Arial"/>
          <w:b/>
          <w:bCs/>
          <w:color w:val="000000"/>
          <w:u w:val="single"/>
        </w:rPr>
        <w:t>will</w:t>
      </w:r>
      <w:r w:rsidR="008F0B51" w:rsidRPr="002B74CA">
        <w:rPr>
          <w:rFonts w:asciiTheme="majorHAnsi" w:hAnsiTheme="majorHAnsi" w:cs="Arial"/>
          <w:bCs/>
          <w:color w:val="000000"/>
        </w:rPr>
        <w:t xml:space="preserve"> deviate from the book.   You are responsible for keeping track of all covered course materials, due dates and exam/quiz dates.</w:t>
      </w:r>
    </w:p>
    <w:p w:rsidR="00BD75BF" w:rsidRPr="002B74CA" w:rsidRDefault="00BD75BF" w:rsidP="00090501">
      <w:pPr>
        <w:autoSpaceDE w:val="0"/>
        <w:autoSpaceDN w:val="0"/>
        <w:adjustRightInd w:val="0"/>
        <w:spacing w:after="0" w:line="240" w:lineRule="auto"/>
        <w:jc w:val="both"/>
        <w:rPr>
          <w:rFonts w:asciiTheme="majorHAnsi" w:hAnsiTheme="majorHAnsi" w:cs="Arial"/>
          <w:bCs/>
          <w:color w:val="000000"/>
        </w:rPr>
      </w:pP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b/>
          <w:bCs/>
          <w:color w:val="000000"/>
          <w:u w:val="single"/>
        </w:rPr>
        <w:t>Course Goal</w:t>
      </w:r>
      <w:r w:rsidRPr="002B74CA">
        <w:rPr>
          <w:rFonts w:asciiTheme="majorHAnsi" w:hAnsiTheme="majorHAnsi" w:cs="Arial"/>
          <w:b/>
          <w:bCs/>
          <w:color w:val="000000"/>
        </w:rPr>
        <w:t xml:space="preserve">: </w:t>
      </w:r>
    </w:p>
    <w:p w:rsidR="00FA6CCC" w:rsidRPr="002B74CA" w:rsidRDefault="0011236C" w:rsidP="0011236C">
      <w:pPr>
        <w:autoSpaceDE w:val="0"/>
        <w:autoSpaceDN w:val="0"/>
        <w:adjustRightInd w:val="0"/>
        <w:spacing w:after="0" w:line="240" w:lineRule="auto"/>
        <w:jc w:val="both"/>
        <w:rPr>
          <w:rFonts w:asciiTheme="majorHAnsi" w:hAnsiTheme="majorHAnsi" w:cs="Garamond"/>
        </w:rPr>
      </w:pPr>
      <w:r w:rsidRPr="002B74CA">
        <w:rPr>
          <w:rFonts w:asciiTheme="majorHAnsi" w:hAnsiTheme="majorHAnsi" w:cs="Arial"/>
          <w:shd w:val="clear" w:color="auto" w:fill="FFFFFF"/>
        </w:rPr>
        <w:t xml:space="preserve">Physical chemistry describes the applications of pure physics to chemical phenomena.  </w:t>
      </w:r>
      <w:r w:rsidR="00AF7DC5" w:rsidRPr="002B74CA">
        <w:rPr>
          <w:rFonts w:asciiTheme="majorHAnsi" w:hAnsiTheme="majorHAnsi" w:cs="Garamond"/>
        </w:rPr>
        <w:t xml:space="preserve">The first semester of physical chemistry expands greatly upon general chemistry topics such as gas laws, thermodynamics, </w:t>
      </w:r>
      <w:r w:rsidRPr="002B74CA">
        <w:rPr>
          <w:rFonts w:asciiTheme="majorHAnsi" w:hAnsiTheme="majorHAnsi" w:cs="Garamond"/>
        </w:rPr>
        <w:t>electrochemistry, and</w:t>
      </w:r>
      <w:r w:rsidR="00AF7DC5" w:rsidRPr="002B74CA">
        <w:rPr>
          <w:rFonts w:asciiTheme="majorHAnsi" w:hAnsiTheme="majorHAnsi" w:cs="Garamond"/>
        </w:rPr>
        <w:t xml:space="preserve"> kinetics.  </w:t>
      </w:r>
      <w:r w:rsidRPr="002B74CA">
        <w:rPr>
          <w:rFonts w:asciiTheme="majorHAnsi" w:hAnsiTheme="majorHAnsi" w:cs="Garamond"/>
        </w:rPr>
        <w:t xml:space="preserve">During this course, you will learn the conceptual and mathematical foundations of fundamental laws of chemistry, and apply these to real and theoretical systems. </w:t>
      </w:r>
    </w:p>
    <w:p w:rsidR="00AF7DC5" w:rsidRPr="002B74CA" w:rsidRDefault="00AF7DC5" w:rsidP="00AF7DC5">
      <w:pPr>
        <w:autoSpaceDE w:val="0"/>
        <w:autoSpaceDN w:val="0"/>
        <w:adjustRightInd w:val="0"/>
        <w:spacing w:after="0" w:line="240" w:lineRule="auto"/>
        <w:rPr>
          <w:rFonts w:asciiTheme="majorHAnsi" w:hAnsiTheme="majorHAnsi" w:cs="Arial"/>
          <w:color w:val="000000"/>
        </w:rPr>
      </w:pP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b/>
          <w:bCs/>
          <w:color w:val="000000"/>
        </w:rPr>
      </w:pPr>
      <w:r w:rsidRPr="002B74CA">
        <w:rPr>
          <w:rFonts w:asciiTheme="majorHAnsi" w:hAnsiTheme="majorHAnsi" w:cs="Arial"/>
          <w:b/>
          <w:bCs/>
          <w:color w:val="000000"/>
          <w:u w:val="single"/>
        </w:rPr>
        <w:t>Outline of Topics to be covered</w:t>
      </w:r>
      <w:r w:rsidRPr="002B74CA">
        <w:rPr>
          <w:rFonts w:asciiTheme="majorHAnsi" w:hAnsiTheme="majorHAnsi" w:cs="Arial"/>
          <w:b/>
          <w:bCs/>
          <w:color w:val="000000"/>
        </w:rPr>
        <w:t xml:space="preserve">: </w:t>
      </w:r>
    </w:p>
    <w:p w:rsidR="00F47228" w:rsidRPr="002B74CA" w:rsidRDefault="00E40037" w:rsidP="00090501">
      <w:pPr>
        <w:autoSpaceDE w:val="0"/>
        <w:autoSpaceDN w:val="0"/>
        <w:adjustRightInd w:val="0"/>
        <w:spacing w:after="0" w:line="240" w:lineRule="auto"/>
        <w:jc w:val="both"/>
        <w:outlineLvl w:val="0"/>
        <w:rPr>
          <w:rFonts w:asciiTheme="majorHAnsi" w:hAnsiTheme="majorHAnsi" w:cs="Arial"/>
          <w:color w:val="000000"/>
        </w:rPr>
      </w:pPr>
      <w:r w:rsidRPr="00AF054E">
        <w:rPr>
          <w:rFonts w:asciiTheme="majorHAnsi" w:hAnsiTheme="majorHAnsi" w:cs="Arial"/>
          <w:bCs/>
          <w:color w:val="000000"/>
        </w:rPr>
        <w:t>Week 1:</w:t>
      </w:r>
      <w:r w:rsidRPr="002B74CA">
        <w:rPr>
          <w:rFonts w:asciiTheme="majorHAnsi" w:hAnsiTheme="majorHAnsi" w:cs="Arial"/>
          <w:b/>
          <w:bCs/>
          <w:color w:val="000000"/>
        </w:rPr>
        <w:t xml:space="preserve"> </w:t>
      </w:r>
      <w:r w:rsidR="00AF054E">
        <w:rPr>
          <w:rFonts w:asciiTheme="majorHAnsi" w:hAnsiTheme="majorHAnsi" w:cs="Arial"/>
          <w:b/>
          <w:bCs/>
          <w:color w:val="000000"/>
        </w:rPr>
        <w:t xml:space="preserve"> </w:t>
      </w:r>
      <w:r w:rsidR="00EC770E">
        <w:rPr>
          <w:rFonts w:asciiTheme="majorHAnsi" w:hAnsiTheme="majorHAnsi" w:cs="Arial"/>
          <w:bCs/>
          <w:color w:val="000000"/>
        </w:rPr>
        <w:t>Calculus</w:t>
      </w:r>
      <w:r w:rsidRPr="002B74CA">
        <w:rPr>
          <w:rFonts w:asciiTheme="majorHAnsi" w:hAnsiTheme="majorHAnsi" w:cs="Arial"/>
          <w:bCs/>
          <w:color w:val="000000"/>
        </w:rPr>
        <w:t xml:space="preserve"> review</w:t>
      </w:r>
    </w:p>
    <w:p w:rsidR="00605BB3" w:rsidRPr="002B74CA" w:rsidRDefault="00E40037" w:rsidP="00E40037">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color w:val="000000"/>
        </w:rPr>
        <w:t>Week 2</w:t>
      </w:r>
      <w:r w:rsidR="000164E5">
        <w:rPr>
          <w:rFonts w:asciiTheme="majorHAnsi" w:hAnsiTheme="majorHAnsi" w:cs="Arial"/>
          <w:color w:val="000000"/>
        </w:rPr>
        <w:t>:  Kinetic theory (</w:t>
      </w:r>
      <w:proofErr w:type="spellStart"/>
      <w:r w:rsidR="000164E5">
        <w:rPr>
          <w:rFonts w:asciiTheme="majorHAnsi" w:hAnsiTheme="majorHAnsi" w:cs="Arial"/>
          <w:color w:val="000000"/>
        </w:rPr>
        <w:t>Ch</w:t>
      </w:r>
      <w:proofErr w:type="spellEnd"/>
      <w:r w:rsidR="000164E5">
        <w:rPr>
          <w:rFonts w:asciiTheme="majorHAnsi" w:hAnsiTheme="majorHAnsi" w:cs="Arial"/>
          <w:color w:val="000000"/>
        </w:rPr>
        <w:t xml:space="preserve"> 19)</w:t>
      </w:r>
    </w:p>
    <w:p w:rsidR="00E40037" w:rsidRPr="002B74CA" w:rsidRDefault="00E40037" w:rsidP="00E40037">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color w:val="000000"/>
        </w:rPr>
        <w:t xml:space="preserve">Week 3:  </w:t>
      </w:r>
      <w:r w:rsidR="000164E5">
        <w:rPr>
          <w:rFonts w:asciiTheme="majorHAnsi" w:hAnsiTheme="majorHAnsi" w:cs="Arial"/>
          <w:color w:val="000000"/>
        </w:rPr>
        <w:t>Gas laws (</w:t>
      </w:r>
      <w:proofErr w:type="spellStart"/>
      <w:r w:rsidR="000164E5">
        <w:rPr>
          <w:rFonts w:asciiTheme="majorHAnsi" w:hAnsiTheme="majorHAnsi" w:cs="Arial"/>
          <w:color w:val="000000"/>
        </w:rPr>
        <w:t>Ch</w:t>
      </w:r>
      <w:proofErr w:type="spellEnd"/>
      <w:r w:rsidR="000164E5">
        <w:rPr>
          <w:rFonts w:asciiTheme="majorHAnsi" w:hAnsiTheme="majorHAnsi" w:cs="Arial"/>
          <w:color w:val="000000"/>
        </w:rPr>
        <w:t xml:space="preserve"> 1)</w:t>
      </w:r>
    </w:p>
    <w:p w:rsidR="00E40037" w:rsidRDefault="00E40037" w:rsidP="00E40037">
      <w:pPr>
        <w:autoSpaceDE w:val="0"/>
        <w:autoSpaceDN w:val="0"/>
        <w:adjustRightInd w:val="0"/>
        <w:spacing w:after="0" w:line="240" w:lineRule="auto"/>
        <w:jc w:val="both"/>
        <w:rPr>
          <w:rFonts w:asciiTheme="majorHAnsi" w:hAnsiTheme="majorHAnsi" w:cs="Arial"/>
          <w:b/>
          <w:color w:val="000000"/>
        </w:rPr>
      </w:pPr>
      <w:r w:rsidRPr="002B74CA">
        <w:rPr>
          <w:rFonts w:asciiTheme="majorHAnsi" w:hAnsiTheme="majorHAnsi" w:cs="Arial"/>
          <w:color w:val="000000"/>
        </w:rPr>
        <w:t>Week 4</w:t>
      </w:r>
      <w:r w:rsidR="00C740AF">
        <w:rPr>
          <w:rFonts w:asciiTheme="majorHAnsi" w:hAnsiTheme="majorHAnsi" w:cs="Arial"/>
          <w:color w:val="000000"/>
        </w:rPr>
        <w:t xml:space="preserve">:  </w:t>
      </w:r>
      <w:r w:rsidR="00EC770E">
        <w:rPr>
          <w:rFonts w:asciiTheme="majorHAnsi" w:hAnsiTheme="majorHAnsi" w:cs="Arial"/>
          <w:color w:val="000000"/>
        </w:rPr>
        <w:t>State Functions, Heat Capacities (</w:t>
      </w:r>
      <w:proofErr w:type="spellStart"/>
      <w:r w:rsidR="00EC770E">
        <w:rPr>
          <w:rFonts w:asciiTheme="majorHAnsi" w:hAnsiTheme="majorHAnsi" w:cs="Arial"/>
          <w:color w:val="000000"/>
        </w:rPr>
        <w:t>Ch</w:t>
      </w:r>
      <w:proofErr w:type="spellEnd"/>
      <w:r w:rsidR="00EC770E">
        <w:rPr>
          <w:rFonts w:asciiTheme="majorHAnsi" w:hAnsiTheme="majorHAnsi" w:cs="Arial"/>
          <w:color w:val="000000"/>
        </w:rPr>
        <w:t xml:space="preserve"> 2</w:t>
      </w:r>
      <w:proofErr w:type="gramStart"/>
      <w:r w:rsidR="00EC770E">
        <w:rPr>
          <w:rFonts w:asciiTheme="majorHAnsi" w:hAnsiTheme="majorHAnsi" w:cs="Arial"/>
          <w:color w:val="000000"/>
        </w:rPr>
        <w:t xml:space="preserve">)  </w:t>
      </w:r>
      <w:r w:rsidR="00EC770E" w:rsidRPr="00EC770E">
        <w:rPr>
          <w:rFonts w:asciiTheme="majorHAnsi" w:hAnsiTheme="majorHAnsi" w:cs="Arial"/>
          <w:b/>
          <w:color w:val="000000"/>
        </w:rPr>
        <w:t>EXAM</w:t>
      </w:r>
      <w:proofErr w:type="gramEnd"/>
      <w:r w:rsidR="00EC770E" w:rsidRPr="00EC770E">
        <w:rPr>
          <w:rFonts w:asciiTheme="majorHAnsi" w:hAnsiTheme="majorHAnsi" w:cs="Arial"/>
          <w:b/>
          <w:color w:val="000000"/>
        </w:rPr>
        <w:t xml:space="preserve"> 1</w:t>
      </w:r>
    </w:p>
    <w:p w:rsidR="00EC770E" w:rsidRDefault="00EC770E" w:rsidP="00E40037">
      <w:pPr>
        <w:autoSpaceDE w:val="0"/>
        <w:autoSpaceDN w:val="0"/>
        <w:adjustRightInd w:val="0"/>
        <w:spacing w:after="0" w:line="240" w:lineRule="auto"/>
        <w:jc w:val="both"/>
        <w:rPr>
          <w:rFonts w:asciiTheme="majorHAnsi" w:hAnsiTheme="majorHAnsi" w:cs="Arial"/>
          <w:b/>
          <w:color w:val="000000"/>
        </w:rPr>
      </w:pPr>
    </w:p>
    <w:p w:rsidR="00EC770E" w:rsidRPr="00AF054E" w:rsidRDefault="00EC770E" w:rsidP="00E40037">
      <w:pPr>
        <w:autoSpaceDE w:val="0"/>
        <w:autoSpaceDN w:val="0"/>
        <w:adjustRightInd w:val="0"/>
        <w:spacing w:after="0" w:line="240" w:lineRule="auto"/>
        <w:jc w:val="both"/>
        <w:rPr>
          <w:rFonts w:asciiTheme="majorHAnsi" w:hAnsiTheme="majorHAnsi" w:cs="Arial"/>
          <w:color w:val="000000"/>
        </w:rPr>
      </w:pPr>
      <w:r w:rsidRPr="00AF054E">
        <w:rPr>
          <w:rFonts w:asciiTheme="majorHAnsi" w:hAnsiTheme="majorHAnsi" w:cs="Arial"/>
          <w:color w:val="000000"/>
        </w:rPr>
        <w:t xml:space="preserve">Week 5: Second and Third Laws of thermodynamics, heat </w:t>
      </w:r>
      <w:proofErr w:type="gramStart"/>
      <w:r w:rsidRPr="00AF054E">
        <w:rPr>
          <w:rFonts w:asciiTheme="majorHAnsi" w:hAnsiTheme="majorHAnsi" w:cs="Arial"/>
          <w:color w:val="000000"/>
        </w:rPr>
        <w:t>engines  (</w:t>
      </w:r>
      <w:proofErr w:type="spellStart"/>
      <w:proofErr w:type="gramEnd"/>
      <w:r w:rsidRPr="00AF054E">
        <w:rPr>
          <w:rFonts w:asciiTheme="majorHAnsi" w:hAnsiTheme="majorHAnsi" w:cs="Arial"/>
          <w:color w:val="000000"/>
        </w:rPr>
        <w:t>Ch</w:t>
      </w:r>
      <w:proofErr w:type="spellEnd"/>
      <w:r w:rsidRPr="00AF054E">
        <w:rPr>
          <w:rFonts w:asciiTheme="majorHAnsi" w:hAnsiTheme="majorHAnsi" w:cs="Arial"/>
          <w:color w:val="000000"/>
        </w:rPr>
        <w:t xml:space="preserve"> 3)</w:t>
      </w:r>
    </w:p>
    <w:p w:rsidR="00EC770E" w:rsidRPr="00EC770E" w:rsidRDefault="00EC770E" w:rsidP="00E40037">
      <w:p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rPr>
        <w:t xml:space="preserve">Week 6:  Spontaneity conditions, Free energy </w:t>
      </w:r>
      <w:proofErr w:type="gramStart"/>
      <w:r>
        <w:rPr>
          <w:rFonts w:asciiTheme="majorHAnsi" w:hAnsiTheme="majorHAnsi" w:cs="Arial"/>
          <w:color w:val="000000"/>
        </w:rPr>
        <w:t>change  (</w:t>
      </w:r>
      <w:proofErr w:type="spellStart"/>
      <w:proofErr w:type="gramEnd"/>
      <w:r>
        <w:rPr>
          <w:rFonts w:asciiTheme="majorHAnsi" w:hAnsiTheme="majorHAnsi" w:cs="Arial"/>
          <w:color w:val="000000"/>
        </w:rPr>
        <w:t>Ch</w:t>
      </w:r>
      <w:proofErr w:type="spellEnd"/>
      <w:r>
        <w:rPr>
          <w:rFonts w:asciiTheme="majorHAnsi" w:hAnsiTheme="majorHAnsi" w:cs="Arial"/>
          <w:color w:val="000000"/>
        </w:rPr>
        <w:t xml:space="preserve"> 4)</w:t>
      </w:r>
    </w:p>
    <w:p w:rsidR="00605BB3" w:rsidRDefault="00EC770E" w:rsidP="00090501">
      <w:p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rPr>
        <w:t>Week 7:  Maxwell’s thermodynamic equations, chemical potential, fugacity (</w:t>
      </w:r>
      <w:proofErr w:type="spellStart"/>
      <w:r>
        <w:rPr>
          <w:rFonts w:asciiTheme="majorHAnsi" w:hAnsiTheme="majorHAnsi" w:cs="Arial"/>
          <w:color w:val="000000"/>
        </w:rPr>
        <w:t>Ch</w:t>
      </w:r>
      <w:proofErr w:type="spellEnd"/>
      <w:r>
        <w:rPr>
          <w:rFonts w:asciiTheme="majorHAnsi" w:hAnsiTheme="majorHAnsi" w:cs="Arial"/>
          <w:color w:val="000000"/>
        </w:rPr>
        <w:t xml:space="preserve"> 4)</w:t>
      </w:r>
    </w:p>
    <w:p w:rsidR="00EC770E" w:rsidRDefault="00EC770E" w:rsidP="00090501">
      <w:p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rPr>
        <w:t>Week 8:  (</w:t>
      </w:r>
      <w:proofErr w:type="gramStart"/>
      <w:r>
        <w:rPr>
          <w:rFonts w:asciiTheme="majorHAnsi" w:hAnsiTheme="majorHAnsi" w:cs="Arial"/>
          <w:color w:val="000000"/>
        </w:rPr>
        <w:t>Fall</w:t>
      </w:r>
      <w:proofErr w:type="gramEnd"/>
      <w:r>
        <w:rPr>
          <w:rFonts w:asciiTheme="majorHAnsi" w:hAnsiTheme="majorHAnsi" w:cs="Arial"/>
          <w:color w:val="000000"/>
        </w:rPr>
        <w:t xml:space="preserve"> brea</w:t>
      </w:r>
      <w:r w:rsidR="000164E5">
        <w:rPr>
          <w:rFonts w:asciiTheme="majorHAnsi" w:hAnsiTheme="majorHAnsi" w:cs="Arial"/>
          <w:color w:val="000000"/>
        </w:rPr>
        <w:t>k, 10/12-10/15</w:t>
      </w:r>
      <w:r>
        <w:rPr>
          <w:rFonts w:asciiTheme="majorHAnsi" w:hAnsiTheme="majorHAnsi" w:cs="Arial"/>
          <w:color w:val="000000"/>
        </w:rPr>
        <w:t>), Chemical Equilibrium (</w:t>
      </w:r>
      <w:proofErr w:type="spellStart"/>
      <w:r>
        <w:rPr>
          <w:rFonts w:asciiTheme="majorHAnsi" w:hAnsiTheme="majorHAnsi" w:cs="Arial"/>
          <w:color w:val="000000"/>
        </w:rPr>
        <w:t>Ch</w:t>
      </w:r>
      <w:proofErr w:type="spellEnd"/>
      <w:r>
        <w:rPr>
          <w:rFonts w:asciiTheme="majorHAnsi" w:hAnsiTheme="majorHAnsi" w:cs="Arial"/>
          <w:color w:val="000000"/>
        </w:rPr>
        <w:t xml:space="preserve"> 5)    </w:t>
      </w:r>
      <w:r w:rsidRPr="00EC770E">
        <w:rPr>
          <w:rFonts w:asciiTheme="majorHAnsi" w:hAnsiTheme="majorHAnsi" w:cs="Arial"/>
          <w:b/>
          <w:color w:val="000000"/>
        </w:rPr>
        <w:t>EXAM 2</w:t>
      </w:r>
    </w:p>
    <w:p w:rsidR="00EC770E" w:rsidRPr="002B74CA" w:rsidRDefault="00EC770E" w:rsidP="00090501">
      <w:pPr>
        <w:autoSpaceDE w:val="0"/>
        <w:autoSpaceDN w:val="0"/>
        <w:adjustRightInd w:val="0"/>
        <w:spacing w:after="0" w:line="240" w:lineRule="auto"/>
        <w:jc w:val="both"/>
        <w:rPr>
          <w:rFonts w:asciiTheme="majorHAnsi" w:hAnsiTheme="majorHAnsi" w:cs="Arial"/>
          <w:color w:val="000000"/>
        </w:rPr>
      </w:pPr>
    </w:p>
    <w:p w:rsidR="008F1419" w:rsidRDefault="00EC770E" w:rsidP="00090501">
      <w:pPr>
        <w:autoSpaceDE w:val="0"/>
        <w:autoSpaceDN w:val="0"/>
        <w:adjustRightInd w:val="0"/>
        <w:spacing w:after="0" w:line="240" w:lineRule="auto"/>
        <w:jc w:val="both"/>
        <w:rPr>
          <w:rFonts w:asciiTheme="majorHAnsi" w:hAnsiTheme="majorHAnsi" w:cs="Arial"/>
          <w:color w:val="000000"/>
        </w:rPr>
      </w:pPr>
      <w:r w:rsidRPr="00AF054E">
        <w:rPr>
          <w:rFonts w:asciiTheme="majorHAnsi" w:hAnsiTheme="majorHAnsi" w:cs="Arial"/>
          <w:color w:val="000000"/>
        </w:rPr>
        <w:t>Week 9:</w:t>
      </w:r>
      <w:r>
        <w:rPr>
          <w:rFonts w:asciiTheme="majorHAnsi" w:hAnsiTheme="majorHAnsi" w:cs="Arial"/>
          <w:b/>
          <w:color w:val="000000"/>
        </w:rPr>
        <w:t xml:space="preserve"> </w:t>
      </w:r>
      <w:r>
        <w:rPr>
          <w:rFonts w:asciiTheme="majorHAnsi" w:hAnsiTheme="majorHAnsi" w:cs="Arial"/>
          <w:color w:val="000000"/>
        </w:rPr>
        <w:t xml:space="preserve"> Phase diagrams, single component </w:t>
      </w:r>
      <w:proofErr w:type="gramStart"/>
      <w:r>
        <w:rPr>
          <w:rFonts w:asciiTheme="majorHAnsi" w:hAnsiTheme="majorHAnsi" w:cs="Arial"/>
          <w:color w:val="000000"/>
        </w:rPr>
        <w:t>s</w:t>
      </w:r>
      <w:r w:rsidR="00F6127A">
        <w:rPr>
          <w:rFonts w:asciiTheme="majorHAnsi" w:hAnsiTheme="majorHAnsi" w:cs="Arial"/>
          <w:color w:val="000000"/>
        </w:rPr>
        <w:t>ystems  (</w:t>
      </w:r>
      <w:proofErr w:type="spellStart"/>
      <w:proofErr w:type="gramEnd"/>
      <w:r w:rsidR="00F6127A">
        <w:rPr>
          <w:rFonts w:asciiTheme="majorHAnsi" w:hAnsiTheme="majorHAnsi" w:cs="Arial"/>
          <w:color w:val="000000"/>
        </w:rPr>
        <w:t>Ch</w:t>
      </w:r>
      <w:proofErr w:type="spellEnd"/>
      <w:r w:rsidR="00F6127A">
        <w:rPr>
          <w:rFonts w:asciiTheme="majorHAnsi" w:hAnsiTheme="majorHAnsi" w:cs="Arial"/>
          <w:color w:val="000000"/>
        </w:rPr>
        <w:t xml:space="preserve"> 6)</w:t>
      </w:r>
    </w:p>
    <w:p w:rsidR="00F6127A" w:rsidRDefault="00F6127A" w:rsidP="00090501">
      <w:p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rPr>
        <w:lastRenderedPageBreak/>
        <w:t>Week 10:  Equilibria of multi-component systems   (CH 7)</w:t>
      </w:r>
    </w:p>
    <w:p w:rsidR="00F6127A" w:rsidRDefault="00F6127A" w:rsidP="00090501">
      <w:p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rPr>
        <w:t xml:space="preserve">Week 11:  Intro to electrochemistry, non-PV work, electrochemical </w:t>
      </w:r>
      <w:proofErr w:type="gramStart"/>
      <w:r>
        <w:rPr>
          <w:rFonts w:asciiTheme="majorHAnsi" w:hAnsiTheme="majorHAnsi" w:cs="Arial"/>
          <w:color w:val="000000"/>
        </w:rPr>
        <w:t>potentials  (</w:t>
      </w:r>
      <w:proofErr w:type="spellStart"/>
      <w:proofErr w:type="gramEnd"/>
      <w:r>
        <w:rPr>
          <w:rFonts w:asciiTheme="majorHAnsi" w:hAnsiTheme="majorHAnsi" w:cs="Arial"/>
          <w:color w:val="000000"/>
        </w:rPr>
        <w:t>Ch</w:t>
      </w:r>
      <w:proofErr w:type="spellEnd"/>
      <w:r>
        <w:rPr>
          <w:rFonts w:asciiTheme="majorHAnsi" w:hAnsiTheme="majorHAnsi" w:cs="Arial"/>
          <w:color w:val="000000"/>
        </w:rPr>
        <w:t xml:space="preserve"> 8)</w:t>
      </w:r>
    </w:p>
    <w:p w:rsidR="00F6127A" w:rsidRDefault="00F6127A" w:rsidP="00090501">
      <w:pPr>
        <w:autoSpaceDE w:val="0"/>
        <w:autoSpaceDN w:val="0"/>
        <w:adjustRightInd w:val="0"/>
        <w:spacing w:after="0" w:line="240" w:lineRule="auto"/>
        <w:jc w:val="both"/>
        <w:rPr>
          <w:rFonts w:asciiTheme="majorHAnsi" w:hAnsiTheme="majorHAnsi" w:cs="Arial"/>
          <w:b/>
          <w:color w:val="000000"/>
        </w:rPr>
      </w:pPr>
      <w:r>
        <w:rPr>
          <w:rFonts w:asciiTheme="majorHAnsi" w:hAnsiTheme="majorHAnsi" w:cs="Arial"/>
          <w:color w:val="000000"/>
        </w:rPr>
        <w:t>Week 12:  Intro to quantum mechanics</w:t>
      </w:r>
      <w:r w:rsidR="000164E5">
        <w:rPr>
          <w:rFonts w:asciiTheme="majorHAnsi" w:hAnsiTheme="majorHAnsi" w:cs="Arial"/>
          <w:color w:val="000000"/>
        </w:rPr>
        <w:t xml:space="preserve"> (</w:t>
      </w:r>
      <w:proofErr w:type="spellStart"/>
      <w:r w:rsidR="000164E5">
        <w:rPr>
          <w:rFonts w:asciiTheme="majorHAnsi" w:hAnsiTheme="majorHAnsi" w:cs="Arial"/>
          <w:color w:val="000000"/>
        </w:rPr>
        <w:t>Ch</w:t>
      </w:r>
      <w:proofErr w:type="spellEnd"/>
      <w:r w:rsidR="000164E5">
        <w:rPr>
          <w:rFonts w:asciiTheme="majorHAnsi" w:hAnsiTheme="majorHAnsi" w:cs="Arial"/>
          <w:color w:val="000000"/>
        </w:rPr>
        <w:t xml:space="preserve"> 9)</w:t>
      </w:r>
      <w:r>
        <w:rPr>
          <w:rFonts w:asciiTheme="majorHAnsi" w:hAnsiTheme="majorHAnsi" w:cs="Arial"/>
          <w:color w:val="000000"/>
        </w:rPr>
        <w:tab/>
      </w:r>
      <w:r w:rsidRPr="00F6127A">
        <w:rPr>
          <w:rFonts w:asciiTheme="majorHAnsi" w:hAnsiTheme="majorHAnsi" w:cs="Arial"/>
          <w:b/>
          <w:color w:val="000000"/>
        </w:rPr>
        <w:t>EXAM 3</w:t>
      </w:r>
    </w:p>
    <w:p w:rsidR="00F6127A" w:rsidRDefault="00F6127A" w:rsidP="00090501">
      <w:pPr>
        <w:autoSpaceDE w:val="0"/>
        <w:autoSpaceDN w:val="0"/>
        <w:adjustRightInd w:val="0"/>
        <w:spacing w:after="0" w:line="240" w:lineRule="auto"/>
        <w:jc w:val="both"/>
        <w:rPr>
          <w:rFonts w:asciiTheme="majorHAnsi" w:hAnsiTheme="majorHAnsi" w:cs="Arial"/>
          <w:b/>
          <w:color w:val="000000"/>
        </w:rPr>
      </w:pPr>
    </w:p>
    <w:p w:rsidR="00F6127A" w:rsidRPr="00AF054E" w:rsidRDefault="00F6127A" w:rsidP="00090501">
      <w:pPr>
        <w:autoSpaceDE w:val="0"/>
        <w:autoSpaceDN w:val="0"/>
        <w:adjustRightInd w:val="0"/>
        <w:spacing w:after="0" w:line="240" w:lineRule="auto"/>
        <w:jc w:val="both"/>
        <w:rPr>
          <w:rFonts w:asciiTheme="majorHAnsi" w:hAnsiTheme="majorHAnsi" w:cs="Arial"/>
          <w:color w:val="000000"/>
        </w:rPr>
      </w:pPr>
      <w:r w:rsidRPr="00AF054E">
        <w:rPr>
          <w:rFonts w:asciiTheme="majorHAnsi" w:hAnsiTheme="majorHAnsi" w:cs="Arial"/>
          <w:color w:val="000000"/>
        </w:rPr>
        <w:t>Week 13:  Kinetics (</w:t>
      </w:r>
      <w:proofErr w:type="spellStart"/>
      <w:r w:rsidRPr="00AF054E">
        <w:rPr>
          <w:rFonts w:asciiTheme="majorHAnsi" w:hAnsiTheme="majorHAnsi" w:cs="Arial"/>
          <w:color w:val="000000"/>
        </w:rPr>
        <w:t>Ch</w:t>
      </w:r>
      <w:proofErr w:type="spellEnd"/>
      <w:r w:rsidRPr="00AF054E">
        <w:rPr>
          <w:rFonts w:asciiTheme="majorHAnsi" w:hAnsiTheme="majorHAnsi" w:cs="Arial"/>
          <w:color w:val="000000"/>
        </w:rPr>
        <w:t xml:space="preserve"> 20)</w:t>
      </w:r>
    </w:p>
    <w:p w:rsidR="00F6127A" w:rsidRPr="00AF054E" w:rsidRDefault="00F6127A" w:rsidP="00090501">
      <w:pPr>
        <w:autoSpaceDE w:val="0"/>
        <w:autoSpaceDN w:val="0"/>
        <w:adjustRightInd w:val="0"/>
        <w:spacing w:after="0" w:line="240" w:lineRule="auto"/>
        <w:jc w:val="both"/>
        <w:rPr>
          <w:rFonts w:asciiTheme="majorHAnsi" w:hAnsiTheme="majorHAnsi" w:cs="Arial"/>
          <w:color w:val="000000"/>
        </w:rPr>
      </w:pPr>
      <w:r w:rsidRPr="00AF054E">
        <w:rPr>
          <w:rFonts w:asciiTheme="majorHAnsi" w:hAnsiTheme="majorHAnsi" w:cs="Arial"/>
          <w:color w:val="000000"/>
        </w:rPr>
        <w:t>Week 14:  THANKSGIVING WEEK (NO CLASS)</w:t>
      </w:r>
    </w:p>
    <w:p w:rsidR="00F6127A" w:rsidRDefault="00F6127A" w:rsidP="00090501">
      <w:pPr>
        <w:autoSpaceDE w:val="0"/>
        <w:autoSpaceDN w:val="0"/>
        <w:adjustRightInd w:val="0"/>
        <w:spacing w:after="0" w:line="240" w:lineRule="auto"/>
        <w:jc w:val="both"/>
        <w:rPr>
          <w:rFonts w:asciiTheme="majorHAnsi" w:hAnsiTheme="majorHAnsi" w:cs="Arial"/>
          <w:b/>
          <w:color w:val="000000"/>
        </w:rPr>
      </w:pPr>
      <w:r w:rsidRPr="00AF054E">
        <w:rPr>
          <w:rFonts w:asciiTheme="majorHAnsi" w:hAnsiTheme="majorHAnsi" w:cs="Arial"/>
          <w:color w:val="000000"/>
        </w:rPr>
        <w:t xml:space="preserve">Week 15:  </w:t>
      </w:r>
      <w:r w:rsidR="00AF054E" w:rsidRPr="00AF054E">
        <w:rPr>
          <w:rFonts w:asciiTheme="majorHAnsi" w:hAnsiTheme="majorHAnsi" w:cs="Arial"/>
          <w:color w:val="000000"/>
        </w:rPr>
        <w:t xml:space="preserve">Intro to Statistical </w:t>
      </w:r>
      <w:proofErr w:type="gramStart"/>
      <w:r w:rsidR="00AF054E" w:rsidRPr="00AF054E">
        <w:rPr>
          <w:rFonts w:asciiTheme="majorHAnsi" w:hAnsiTheme="majorHAnsi" w:cs="Arial"/>
          <w:color w:val="000000"/>
        </w:rPr>
        <w:t>Thermodynamics  (</w:t>
      </w:r>
      <w:proofErr w:type="spellStart"/>
      <w:proofErr w:type="gramEnd"/>
      <w:r w:rsidR="00AF054E" w:rsidRPr="00AF054E">
        <w:rPr>
          <w:rFonts w:asciiTheme="majorHAnsi" w:hAnsiTheme="majorHAnsi" w:cs="Arial"/>
          <w:color w:val="000000"/>
        </w:rPr>
        <w:t>Ch</w:t>
      </w:r>
      <w:proofErr w:type="spellEnd"/>
      <w:r w:rsidR="00AF054E" w:rsidRPr="00AF054E">
        <w:rPr>
          <w:rFonts w:asciiTheme="majorHAnsi" w:hAnsiTheme="majorHAnsi" w:cs="Arial"/>
          <w:color w:val="000000"/>
        </w:rPr>
        <w:t xml:space="preserve"> 17) </w:t>
      </w:r>
      <w:r w:rsidR="00AF054E">
        <w:rPr>
          <w:rFonts w:asciiTheme="majorHAnsi" w:hAnsiTheme="majorHAnsi" w:cs="Arial"/>
          <w:b/>
          <w:color w:val="000000"/>
        </w:rPr>
        <w:t xml:space="preserve">  EXAM 4</w:t>
      </w:r>
    </w:p>
    <w:p w:rsidR="00F6127A" w:rsidRPr="00F6127A" w:rsidRDefault="00F6127A" w:rsidP="00090501">
      <w:pPr>
        <w:autoSpaceDE w:val="0"/>
        <w:autoSpaceDN w:val="0"/>
        <w:adjustRightInd w:val="0"/>
        <w:spacing w:after="0" w:line="240" w:lineRule="auto"/>
        <w:jc w:val="both"/>
        <w:rPr>
          <w:rFonts w:asciiTheme="majorHAnsi" w:hAnsiTheme="majorHAnsi" w:cs="Arial"/>
          <w:b/>
          <w:color w:val="000000"/>
        </w:rPr>
      </w:pPr>
    </w:p>
    <w:p w:rsidR="0045467D" w:rsidRPr="002B74CA" w:rsidRDefault="0045467D" w:rsidP="00090501">
      <w:pPr>
        <w:autoSpaceDE w:val="0"/>
        <w:autoSpaceDN w:val="0"/>
        <w:adjustRightInd w:val="0"/>
        <w:spacing w:after="0" w:line="240" w:lineRule="auto"/>
        <w:jc w:val="both"/>
        <w:rPr>
          <w:rFonts w:asciiTheme="majorHAnsi" w:hAnsiTheme="majorHAnsi" w:cs="Arial"/>
          <w:color w:val="000000"/>
        </w:rPr>
      </w:pPr>
    </w:p>
    <w:p w:rsidR="002B74CA" w:rsidRDefault="002B74CA" w:rsidP="007914FC">
      <w:pPr>
        <w:autoSpaceDE w:val="0"/>
        <w:autoSpaceDN w:val="0"/>
        <w:adjustRightInd w:val="0"/>
        <w:spacing w:after="0" w:line="240" w:lineRule="auto"/>
        <w:jc w:val="both"/>
        <w:rPr>
          <w:rFonts w:asciiTheme="majorHAnsi" w:hAnsiTheme="majorHAnsi" w:cs="Arial"/>
          <w:b/>
          <w:color w:val="000000"/>
        </w:rPr>
      </w:pPr>
    </w:p>
    <w:p w:rsidR="007914FC" w:rsidRPr="002B74CA" w:rsidRDefault="002B74CA" w:rsidP="007914FC">
      <w:pPr>
        <w:autoSpaceDE w:val="0"/>
        <w:autoSpaceDN w:val="0"/>
        <w:adjustRightInd w:val="0"/>
        <w:spacing w:after="0" w:line="240" w:lineRule="auto"/>
        <w:jc w:val="both"/>
        <w:rPr>
          <w:rFonts w:asciiTheme="majorHAnsi" w:hAnsiTheme="majorHAnsi" w:cs="Arial"/>
          <w:b/>
          <w:color w:val="000000"/>
        </w:rPr>
      </w:pPr>
      <w:r w:rsidRPr="002B74CA">
        <w:rPr>
          <w:rFonts w:asciiTheme="majorHAnsi" w:hAnsiTheme="majorHAnsi" w:cs="Arial"/>
          <w:b/>
          <w:color w:val="000000"/>
          <w:highlight w:val="yellow"/>
        </w:rPr>
        <w:t>F</w:t>
      </w:r>
      <w:r w:rsidR="000638A4" w:rsidRPr="002B74CA">
        <w:rPr>
          <w:rFonts w:asciiTheme="majorHAnsi" w:hAnsiTheme="majorHAnsi" w:cs="Arial"/>
          <w:b/>
          <w:color w:val="000000"/>
          <w:highlight w:val="yellow"/>
        </w:rPr>
        <w:t xml:space="preserve">ALL </w:t>
      </w:r>
      <w:r w:rsidR="007914FC" w:rsidRPr="002B74CA">
        <w:rPr>
          <w:rFonts w:asciiTheme="majorHAnsi" w:hAnsiTheme="majorHAnsi" w:cs="Arial"/>
          <w:b/>
          <w:color w:val="000000"/>
          <w:highlight w:val="yellow"/>
        </w:rPr>
        <w:t xml:space="preserve">BREAK:  </w:t>
      </w:r>
      <w:r w:rsidR="000164E5">
        <w:rPr>
          <w:rFonts w:asciiTheme="majorHAnsi" w:hAnsiTheme="majorHAnsi" w:cs="Arial"/>
          <w:b/>
          <w:color w:val="000000"/>
          <w:highlight w:val="yellow"/>
        </w:rPr>
        <w:t>Fri</w:t>
      </w:r>
      <w:r w:rsidR="00B015D5" w:rsidRPr="002B74CA">
        <w:rPr>
          <w:rFonts w:asciiTheme="majorHAnsi" w:hAnsiTheme="majorHAnsi" w:cs="Arial"/>
          <w:b/>
          <w:color w:val="000000"/>
          <w:highlight w:val="yellow"/>
        </w:rPr>
        <w:t>, October 1</w:t>
      </w:r>
      <w:r w:rsidR="000164E5">
        <w:rPr>
          <w:rFonts w:asciiTheme="majorHAnsi" w:hAnsiTheme="majorHAnsi" w:cs="Arial"/>
          <w:b/>
          <w:color w:val="000000"/>
          <w:highlight w:val="yellow"/>
        </w:rPr>
        <w:t>2</w:t>
      </w:r>
      <w:r w:rsidR="000638A4" w:rsidRPr="002B74CA">
        <w:rPr>
          <w:rFonts w:asciiTheme="majorHAnsi" w:hAnsiTheme="majorHAnsi" w:cs="Arial"/>
          <w:b/>
          <w:color w:val="000000"/>
          <w:highlight w:val="yellow"/>
        </w:rPr>
        <w:t>-</w:t>
      </w:r>
      <w:r w:rsidR="00B015D5" w:rsidRPr="002B74CA">
        <w:rPr>
          <w:rFonts w:asciiTheme="majorHAnsi" w:hAnsiTheme="majorHAnsi" w:cs="Arial"/>
          <w:b/>
          <w:color w:val="000000"/>
          <w:highlight w:val="yellow"/>
        </w:rPr>
        <w:t xml:space="preserve"> </w:t>
      </w:r>
      <w:r w:rsidR="000164E5">
        <w:rPr>
          <w:rFonts w:asciiTheme="majorHAnsi" w:hAnsiTheme="majorHAnsi" w:cs="Arial"/>
          <w:b/>
          <w:color w:val="000000"/>
          <w:highlight w:val="yellow"/>
        </w:rPr>
        <w:t>Mon</w:t>
      </w:r>
      <w:r w:rsidR="00B015D5" w:rsidRPr="002B74CA">
        <w:rPr>
          <w:rFonts w:asciiTheme="majorHAnsi" w:hAnsiTheme="majorHAnsi" w:cs="Arial"/>
          <w:b/>
          <w:color w:val="000000"/>
          <w:highlight w:val="yellow"/>
        </w:rPr>
        <w:t xml:space="preserve">, October </w:t>
      </w:r>
      <w:r w:rsidR="000164E5">
        <w:rPr>
          <w:rFonts w:asciiTheme="majorHAnsi" w:hAnsiTheme="majorHAnsi" w:cs="Arial"/>
          <w:b/>
          <w:color w:val="000000"/>
          <w:highlight w:val="yellow"/>
        </w:rPr>
        <w:t>1</w:t>
      </w:r>
      <w:r w:rsidR="000164E5" w:rsidRPr="000164E5">
        <w:rPr>
          <w:rFonts w:asciiTheme="majorHAnsi" w:hAnsiTheme="majorHAnsi" w:cs="Arial"/>
          <w:b/>
          <w:color w:val="000000"/>
          <w:highlight w:val="yellow"/>
        </w:rPr>
        <w:t>5</w:t>
      </w:r>
    </w:p>
    <w:p w:rsidR="000638A4" w:rsidRPr="002B74CA" w:rsidRDefault="00B51B84" w:rsidP="007914FC">
      <w:pPr>
        <w:autoSpaceDE w:val="0"/>
        <w:autoSpaceDN w:val="0"/>
        <w:adjustRightInd w:val="0"/>
        <w:spacing w:after="0" w:line="240" w:lineRule="auto"/>
        <w:jc w:val="both"/>
        <w:rPr>
          <w:rFonts w:asciiTheme="majorHAnsi" w:hAnsiTheme="majorHAnsi" w:cs="Arial"/>
          <w:b/>
          <w:color w:val="000000"/>
        </w:rPr>
      </w:pPr>
      <w:r w:rsidRPr="002B74CA">
        <w:rPr>
          <w:rFonts w:asciiTheme="majorHAnsi" w:hAnsiTheme="majorHAnsi" w:cs="Arial"/>
          <w:b/>
          <w:color w:val="000000"/>
          <w:highlight w:val="yellow"/>
        </w:rPr>
        <w:t xml:space="preserve">INTERIM GRADES DUE:  October </w:t>
      </w:r>
      <w:r w:rsidR="000164E5">
        <w:rPr>
          <w:rFonts w:asciiTheme="majorHAnsi" w:hAnsiTheme="majorHAnsi" w:cs="Arial"/>
          <w:b/>
          <w:color w:val="000000"/>
          <w:highlight w:val="yellow"/>
        </w:rPr>
        <w:t>4</w:t>
      </w:r>
      <w:r w:rsidR="000638A4" w:rsidRPr="002B74CA">
        <w:rPr>
          <w:rFonts w:asciiTheme="majorHAnsi" w:hAnsiTheme="majorHAnsi" w:cs="Arial"/>
          <w:b/>
          <w:color w:val="000000"/>
          <w:highlight w:val="yellow"/>
          <w:vertAlign w:val="superscript"/>
        </w:rPr>
        <w:t>th</w:t>
      </w:r>
    </w:p>
    <w:p w:rsidR="000638A4" w:rsidRPr="002B74CA" w:rsidRDefault="000164E5" w:rsidP="007914FC">
      <w:pPr>
        <w:autoSpaceDE w:val="0"/>
        <w:autoSpaceDN w:val="0"/>
        <w:adjustRightInd w:val="0"/>
        <w:spacing w:after="0" w:line="240" w:lineRule="auto"/>
        <w:jc w:val="both"/>
        <w:rPr>
          <w:rFonts w:asciiTheme="majorHAnsi" w:hAnsiTheme="majorHAnsi" w:cs="Arial"/>
          <w:b/>
          <w:color w:val="000000"/>
        </w:rPr>
      </w:pPr>
      <w:r>
        <w:rPr>
          <w:rFonts w:asciiTheme="majorHAnsi" w:hAnsiTheme="majorHAnsi" w:cs="Arial"/>
          <w:b/>
          <w:color w:val="000000"/>
          <w:highlight w:val="yellow"/>
        </w:rPr>
        <w:t>Drop Deadline:  October 19</w:t>
      </w:r>
      <w:r w:rsidR="00B51B84" w:rsidRPr="002B74CA">
        <w:rPr>
          <w:rFonts w:asciiTheme="majorHAnsi" w:hAnsiTheme="majorHAnsi" w:cs="Arial"/>
          <w:b/>
          <w:color w:val="000000"/>
          <w:highlight w:val="yellow"/>
          <w:vertAlign w:val="superscript"/>
        </w:rPr>
        <w:t>th</w:t>
      </w:r>
      <w:r w:rsidR="000638A4" w:rsidRPr="002B74CA">
        <w:rPr>
          <w:rFonts w:asciiTheme="majorHAnsi" w:hAnsiTheme="majorHAnsi" w:cs="Arial"/>
          <w:b/>
          <w:color w:val="000000"/>
        </w:rPr>
        <w:t xml:space="preserve"> </w:t>
      </w:r>
    </w:p>
    <w:p w:rsidR="007914FC" w:rsidRPr="002B74CA" w:rsidRDefault="007914FC" w:rsidP="00090501">
      <w:pPr>
        <w:autoSpaceDE w:val="0"/>
        <w:autoSpaceDN w:val="0"/>
        <w:adjustRightInd w:val="0"/>
        <w:spacing w:after="0" w:line="240" w:lineRule="auto"/>
        <w:jc w:val="both"/>
        <w:rPr>
          <w:rFonts w:asciiTheme="majorHAnsi" w:hAnsiTheme="majorHAnsi" w:cs="Arial"/>
          <w:color w:val="000000"/>
        </w:rPr>
      </w:pPr>
    </w:p>
    <w:p w:rsidR="00FE64C8" w:rsidRPr="002B74CA" w:rsidRDefault="00FE64C8" w:rsidP="00090501">
      <w:pPr>
        <w:autoSpaceDE w:val="0"/>
        <w:autoSpaceDN w:val="0"/>
        <w:adjustRightInd w:val="0"/>
        <w:spacing w:after="0" w:line="240" w:lineRule="auto"/>
        <w:jc w:val="both"/>
        <w:rPr>
          <w:rFonts w:asciiTheme="majorHAnsi" w:hAnsiTheme="majorHAnsi" w:cs="Arial"/>
          <w:color w:val="000000"/>
        </w:rPr>
      </w:pPr>
    </w:p>
    <w:p w:rsidR="007E1105" w:rsidRPr="002B74CA" w:rsidRDefault="007E1105" w:rsidP="00090501">
      <w:pPr>
        <w:autoSpaceDE w:val="0"/>
        <w:autoSpaceDN w:val="0"/>
        <w:adjustRightInd w:val="0"/>
        <w:spacing w:after="0" w:line="240" w:lineRule="auto"/>
        <w:jc w:val="both"/>
        <w:outlineLvl w:val="0"/>
        <w:rPr>
          <w:rFonts w:asciiTheme="majorHAnsi" w:hAnsiTheme="majorHAnsi" w:cs="Arial"/>
          <w:b/>
          <w:color w:val="000000"/>
        </w:rPr>
      </w:pPr>
      <w:r w:rsidRPr="002B74CA">
        <w:rPr>
          <w:rFonts w:asciiTheme="majorHAnsi" w:hAnsiTheme="majorHAnsi" w:cs="Arial"/>
          <w:b/>
          <w:color w:val="000000"/>
          <w:highlight w:val="yellow"/>
        </w:rPr>
        <w:t xml:space="preserve">FINAL EXAM:  </w:t>
      </w:r>
      <w:r w:rsidR="002B74CA">
        <w:rPr>
          <w:rFonts w:asciiTheme="majorHAnsi" w:hAnsiTheme="majorHAnsi" w:cs="Arial"/>
          <w:b/>
          <w:color w:val="000000"/>
          <w:highlight w:val="yellow"/>
        </w:rPr>
        <w:t>Thursday</w:t>
      </w:r>
      <w:r w:rsidR="002C7ABD" w:rsidRPr="002B74CA">
        <w:rPr>
          <w:rFonts w:asciiTheme="majorHAnsi" w:hAnsiTheme="majorHAnsi" w:cs="Arial"/>
          <w:b/>
          <w:color w:val="000000"/>
          <w:highlight w:val="yellow"/>
        </w:rPr>
        <w:t xml:space="preserve">, </w:t>
      </w:r>
      <w:proofErr w:type="gramStart"/>
      <w:r w:rsidR="002B74CA">
        <w:rPr>
          <w:rFonts w:asciiTheme="majorHAnsi" w:hAnsiTheme="majorHAnsi" w:cs="Arial"/>
          <w:b/>
          <w:color w:val="000000"/>
          <w:highlight w:val="yellow"/>
        </w:rPr>
        <w:t xml:space="preserve">December  </w:t>
      </w:r>
      <w:r w:rsidR="000164E5">
        <w:rPr>
          <w:rFonts w:asciiTheme="majorHAnsi" w:hAnsiTheme="majorHAnsi" w:cs="Arial"/>
          <w:b/>
          <w:color w:val="000000"/>
          <w:highlight w:val="yellow"/>
        </w:rPr>
        <w:t>6</w:t>
      </w:r>
      <w:proofErr w:type="gramEnd"/>
      <w:r w:rsidR="002B7815" w:rsidRPr="002B74CA">
        <w:rPr>
          <w:rFonts w:asciiTheme="majorHAnsi" w:hAnsiTheme="majorHAnsi" w:cs="Arial"/>
          <w:b/>
          <w:color w:val="000000"/>
          <w:highlight w:val="yellow"/>
        </w:rPr>
        <w:t xml:space="preserve"> @ </w:t>
      </w:r>
      <w:r w:rsidR="002B74CA">
        <w:rPr>
          <w:rFonts w:asciiTheme="majorHAnsi" w:hAnsiTheme="majorHAnsi" w:cs="Arial"/>
          <w:b/>
          <w:color w:val="000000"/>
          <w:highlight w:val="yellow"/>
        </w:rPr>
        <w:t>8</w:t>
      </w:r>
      <w:r w:rsidR="00C933DC" w:rsidRPr="002B74CA">
        <w:rPr>
          <w:rFonts w:asciiTheme="majorHAnsi" w:hAnsiTheme="majorHAnsi" w:cs="Arial"/>
          <w:b/>
          <w:color w:val="000000"/>
          <w:highlight w:val="yellow"/>
        </w:rPr>
        <w:t>:00</w:t>
      </w:r>
      <w:r w:rsidR="002B74CA">
        <w:rPr>
          <w:rFonts w:asciiTheme="majorHAnsi" w:hAnsiTheme="majorHAnsi" w:cs="Arial"/>
          <w:b/>
          <w:color w:val="000000"/>
          <w:highlight w:val="yellow"/>
        </w:rPr>
        <w:t xml:space="preserve"> a</w:t>
      </w:r>
      <w:r w:rsidR="00650224" w:rsidRPr="002B74CA">
        <w:rPr>
          <w:rFonts w:asciiTheme="majorHAnsi" w:hAnsiTheme="majorHAnsi" w:cs="Arial"/>
          <w:b/>
          <w:color w:val="000000"/>
          <w:highlight w:val="yellow"/>
        </w:rPr>
        <w:t>.m.</w:t>
      </w:r>
    </w:p>
    <w:p w:rsidR="00544172" w:rsidRPr="002B74CA" w:rsidRDefault="00544172" w:rsidP="00090501">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color w:val="000000"/>
        </w:rPr>
        <w:t xml:space="preserve"> </w:t>
      </w: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b/>
          <w:bCs/>
          <w:color w:val="000000"/>
          <w:u w:val="single"/>
        </w:rPr>
        <w:t>Study Tips</w:t>
      </w:r>
      <w:r w:rsidRPr="002B74CA">
        <w:rPr>
          <w:rFonts w:asciiTheme="majorHAnsi" w:hAnsiTheme="majorHAnsi" w:cs="Arial"/>
          <w:b/>
          <w:bCs/>
          <w:color w:val="000000"/>
        </w:rPr>
        <w:t xml:space="preserve">: </w:t>
      </w:r>
    </w:p>
    <w:p w:rsidR="00544172" w:rsidRPr="002B74CA" w:rsidRDefault="007E1105" w:rsidP="00433D9D">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b/>
          <w:color w:val="000000"/>
          <w:u w:val="single"/>
        </w:rPr>
        <w:t>Work in groups</w:t>
      </w:r>
      <w:r w:rsidRPr="002B74CA">
        <w:rPr>
          <w:rFonts w:asciiTheme="majorHAnsi" w:hAnsiTheme="majorHAnsi" w:cs="Arial"/>
          <w:color w:val="000000"/>
        </w:rPr>
        <w:t xml:space="preserve">.  Other students are your greatest resource.  Stay on top of the material by reviewing the textbook in your free time.  </w:t>
      </w:r>
      <w:r w:rsidR="002B74CA">
        <w:rPr>
          <w:rFonts w:asciiTheme="majorHAnsi" w:hAnsiTheme="majorHAnsi" w:cs="Arial"/>
          <w:color w:val="000000"/>
        </w:rPr>
        <w:t xml:space="preserve"> </w:t>
      </w:r>
      <w:r w:rsidR="00903730" w:rsidRPr="002B74CA">
        <w:rPr>
          <w:rFonts w:asciiTheme="majorHAnsi" w:hAnsiTheme="majorHAnsi" w:cs="Arial"/>
          <w:color w:val="000000"/>
        </w:rPr>
        <w:t xml:space="preserve">Use other textbooks for reference.  </w:t>
      </w:r>
      <w:r w:rsidRPr="002B74CA">
        <w:rPr>
          <w:rFonts w:asciiTheme="majorHAnsi" w:hAnsiTheme="majorHAnsi" w:cs="Arial"/>
          <w:color w:val="000000"/>
        </w:rPr>
        <w:t xml:space="preserve">Do additional practice problems as well.  </w:t>
      </w:r>
      <w:r w:rsidRPr="002B74CA">
        <w:rPr>
          <w:rFonts w:asciiTheme="majorHAnsi" w:hAnsiTheme="majorHAnsi" w:cs="Arial"/>
          <w:b/>
          <w:color w:val="000000"/>
          <w:u w:val="single"/>
        </w:rPr>
        <w:t>Make sure you UNDERSTAND the material.  Do not simply memorize examples</w:t>
      </w:r>
      <w:r w:rsidRPr="002B74CA">
        <w:rPr>
          <w:rFonts w:asciiTheme="majorHAnsi" w:hAnsiTheme="majorHAnsi" w:cs="Arial"/>
          <w:color w:val="000000"/>
        </w:rPr>
        <w:t>.  This will not prepare you for the exams</w:t>
      </w:r>
      <w:r w:rsidR="002B74CA">
        <w:rPr>
          <w:rFonts w:asciiTheme="majorHAnsi" w:hAnsiTheme="majorHAnsi" w:cs="Arial"/>
          <w:color w:val="000000"/>
        </w:rPr>
        <w:t xml:space="preserve">.  </w:t>
      </w:r>
      <w:r w:rsidR="00314EBE" w:rsidRPr="002B74CA">
        <w:rPr>
          <w:rFonts w:asciiTheme="majorHAnsi" w:hAnsiTheme="majorHAnsi" w:cs="Arial"/>
          <w:b/>
          <w:color w:val="000000"/>
          <w:u w:val="single"/>
        </w:rPr>
        <w:t>T</w:t>
      </w:r>
      <w:r w:rsidR="00433D9D" w:rsidRPr="002B74CA">
        <w:rPr>
          <w:rFonts w:asciiTheme="majorHAnsi" w:hAnsiTheme="majorHAnsi" w:cs="Arial"/>
          <w:b/>
          <w:color w:val="000000"/>
          <w:u w:val="single"/>
        </w:rPr>
        <w:t>ry variations of problems to ensure complete understanding</w:t>
      </w:r>
      <w:r w:rsidR="00433D9D" w:rsidRPr="002B74CA">
        <w:rPr>
          <w:rFonts w:asciiTheme="majorHAnsi" w:hAnsiTheme="majorHAnsi" w:cs="Arial"/>
          <w:color w:val="000000"/>
        </w:rPr>
        <w:t xml:space="preserve">.  </w:t>
      </w:r>
    </w:p>
    <w:p w:rsidR="007E1105" w:rsidRPr="002B74CA" w:rsidRDefault="007E1105" w:rsidP="00090501">
      <w:pPr>
        <w:autoSpaceDE w:val="0"/>
        <w:autoSpaceDN w:val="0"/>
        <w:adjustRightInd w:val="0"/>
        <w:spacing w:after="0" w:line="240" w:lineRule="auto"/>
        <w:jc w:val="both"/>
        <w:rPr>
          <w:rFonts w:asciiTheme="majorHAnsi" w:hAnsiTheme="majorHAnsi" w:cs="Arial"/>
          <w:color w:val="000000"/>
        </w:rPr>
      </w:pPr>
    </w:p>
    <w:p w:rsidR="00012645" w:rsidRPr="002B74CA" w:rsidRDefault="00012645" w:rsidP="00090501">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b/>
          <w:color w:val="000000"/>
          <w:u w:val="single"/>
        </w:rPr>
        <w:t>Lectures:</w:t>
      </w:r>
      <w:r w:rsidRPr="002B74CA">
        <w:rPr>
          <w:rFonts w:asciiTheme="majorHAnsi" w:hAnsiTheme="majorHAnsi" w:cs="Arial"/>
          <w:b/>
          <w:color w:val="000000"/>
        </w:rPr>
        <w:t xml:space="preserve">  </w:t>
      </w:r>
      <w:r w:rsidR="00BF5F4C" w:rsidRPr="002B74CA">
        <w:rPr>
          <w:rFonts w:asciiTheme="majorHAnsi" w:hAnsiTheme="majorHAnsi" w:cs="Arial"/>
          <w:color w:val="000000"/>
        </w:rPr>
        <w:t>Lectures will be done (mostly) by whiteboard.  Lecture notes will be provided and posted to the course website</w:t>
      </w:r>
      <w:r w:rsidRPr="002B74CA">
        <w:rPr>
          <w:rFonts w:asciiTheme="majorHAnsi" w:hAnsiTheme="majorHAnsi" w:cs="Arial"/>
          <w:color w:val="000000"/>
        </w:rPr>
        <w:t xml:space="preserve">.  Visit </w:t>
      </w:r>
      <w:hyperlink r:id="rId6" w:history="1">
        <w:r w:rsidRPr="002B74CA">
          <w:rPr>
            <w:rStyle w:val="Hyperlink"/>
            <w:rFonts w:asciiTheme="majorHAnsi" w:hAnsiTheme="majorHAnsi" w:cs="Arial"/>
          </w:rPr>
          <w:t>www.chem.winthrop.edu</w:t>
        </w:r>
      </w:hyperlink>
      <w:r w:rsidRPr="002B74CA">
        <w:rPr>
          <w:rFonts w:asciiTheme="majorHAnsi" w:hAnsiTheme="majorHAnsi" w:cs="Arial"/>
          <w:color w:val="000000"/>
        </w:rPr>
        <w:t>.  Click ‘courses’ and find the corresponding webpage.</w:t>
      </w:r>
    </w:p>
    <w:p w:rsidR="00E31B8E" w:rsidRPr="002B74CA" w:rsidRDefault="00E31B8E" w:rsidP="00B45F4A">
      <w:pPr>
        <w:autoSpaceDE w:val="0"/>
        <w:autoSpaceDN w:val="0"/>
        <w:adjustRightInd w:val="0"/>
        <w:spacing w:after="0" w:line="240" w:lineRule="auto"/>
        <w:jc w:val="both"/>
        <w:rPr>
          <w:rFonts w:asciiTheme="majorHAnsi" w:hAnsiTheme="majorHAnsi" w:cs="Arial"/>
          <w:b/>
          <w:color w:val="000000"/>
          <w:u w:val="single"/>
        </w:rPr>
      </w:pPr>
    </w:p>
    <w:p w:rsidR="00090501" w:rsidRPr="002B74CA" w:rsidRDefault="00903730" w:rsidP="00B45F4A">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b/>
          <w:color w:val="000000"/>
          <w:u w:val="single"/>
        </w:rPr>
        <w:t>Homework</w:t>
      </w:r>
      <w:r w:rsidR="002B7815" w:rsidRPr="002B74CA">
        <w:rPr>
          <w:rFonts w:asciiTheme="majorHAnsi" w:hAnsiTheme="majorHAnsi" w:cs="Arial"/>
          <w:color w:val="000000"/>
        </w:rPr>
        <w:t xml:space="preserve">:  </w:t>
      </w:r>
      <w:r w:rsidR="00BF5F4C" w:rsidRPr="002B74CA">
        <w:rPr>
          <w:rFonts w:asciiTheme="majorHAnsi" w:hAnsiTheme="majorHAnsi" w:cs="Arial"/>
          <w:color w:val="000000"/>
        </w:rPr>
        <w:t>There will be regularly assigned</w:t>
      </w:r>
      <w:r w:rsidR="00D05151" w:rsidRPr="002B74CA">
        <w:rPr>
          <w:rFonts w:asciiTheme="majorHAnsi" w:hAnsiTheme="majorHAnsi" w:cs="Arial"/>
          <w:color w:val="000000"/>
        </w:rPr>
        <w:t xml:space="preserve"> </w:t>
      </w:r>
      <w:r w:rsidR="00BF5F4C" w:rsidRPr="002B74CA">
        <w:rPr>
          <w:rFonts w:asciiTheme="majorHAnsi" w:hAnsiTheme="majorHAnsi" w:cs="Arial"/>
          <w:color w:val="000000"/>
        </w:rPr>
        <w:t>homework assignment</w:t>
      </w:r>
      <w:r w:rsidR="00B37BA5" w:rsidRPr="002B74CA">
        <w:rPr>
          <w:rFonts w:asciiTheme="majorHAnsi" w:hAnsiTheme="majorHAnsi" w:cs="Arial"/>
          <w:color w:val="000000"/>
        </w:rPr>
        <w:t xml:space="preserve"> in this course.  The due</w:t>
      </w:r>
      <w:r w:rsidR="00BF5F4C" w:rsidRPr="002B74CA">
        <w:rPr>
          <w:rFonts w:asciiTheme="majorHAnsi" w:hAnsiTheme="majorHAnsi" w:cs="Arial"/>
          <w:color w:val="000000"/>
        </w:rPr>
        <w:t xml:space="preserve"> dates of these assignments will be given </w:t>
      </w:r>
      <w:r w:rsidR="00B37BA5" w:rsidRPr="002B74CA">
        <w:rPr>
          <w:rFonts w:asciiTheme="majorHAnsi" w:hAnsiTheme="majorHAnsi" w:cs="Arial"/>
          <w:color w:val="000000"/>
        </w:rPr>
        <w:t xml:space="preserve">in </w:t>
      </w:r>
      <w:r w:rsidR="00BF5F4C" w:rsidRPr="002B74CA">
        <w:rPr>
          <w:rFonts w:asciiTheme="majorHAnsi" w:hAnsiTheme="majorHAnsi" w:cs="Arial"/>
          <w:color w:val="000000"/>
        </w:rPr>
        <w:t>class.</w:t>
      </w:r>
      <w:r w:rsidR="00B37BA5" w:rsidRPr="002B74CA">
        <w:rPr>
          <w:rFonts w:asciiTheme="majorHAnsi" w:hAnsiTheme="majorHAnsi" w:cs="Arial"/>
          <w:color w:val="000000"/>
        </w:rPr>
        <w:t xml:space="preserve"> </w:t>
      </w:r>
      <w:r w:rsidR="00BF5F4C" w:rsidRPr="002B74CA">
        <w:rPr>
          <w:rFonts w:asciiTheme="majorHAnsi" w:hAnsiTheme="majorHAnsi" w:cs="Arial"/>
          <w:color w:val="000000"/>
        </w:rPr>
        <w:t xml:space="preserve"> </w:t>
      </w:r>
      <w:r w:rsidR="00B45F4A" w:rsidRPr="002B74CA">
        <w:rPr>
          <w:rFonts w:asciiTheme="majorHAnsi" w:hAnsiTheme="majorHAnsi" w:cs="Arial"/>
          <w:color w:val="000000"/>
        </w:rPr>
        <w:t xml:space="preserve">These </w:t>
      </w:r>
      <w:r w:rsidR="001E2210" w:rsidRPr="002B74CA">
        <w:rPr>
          <w:rFonts w:asciiTheme="majorHAnsi" w:hAnsiTheme="majorHAnsi" w:cs="Arial"/>
          <w:color w:val="000000"/>
        </w:rPr>
        <w:t xml:space="preserve">assignments </w:t>
      </w:r>
      <w:r w:rsidR="00BF5F4C" w:rsidRPr="002B74CA">
        <w:rPr>
          <w:rFonts w:asciiTheme="majorHAnsi" w:hAnsiTheme="majorHAnsi" w:cs="Arial"/>
          <w:color w:val="000000"/>
        </w:rPr>
        <w:t>will be</w:t>
      </w:r>
      <w:r w:rsidR="001E2210" w:rsidRPr="002B74CA">
        <w:rPr>
          <w:rFonts w:asciiTheme="majorHAnsi" w:hAnsiTheme="majorHAnsi" w:cs="Arial"/>
          <w:color w:val="000000"/>
        </w:rPr>
        <w:t xml:space="preserve"> posted to the website.  </w:t>
      </w:r>
    </w:p>
    <w:p w:rsidR="000305E5" w:rsidRPr="002B74CA" w:rsidRDefault="002B7815" w:rsidP="002B7815">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b/>
          <w:color w:val="000000"/>
          <w:u w:val="single"/>
        </w:rPr>
        <w:t>Quizzes</w:t>
      </w:r>
      <w:r w:rsidRPr="002B74CA">
        <w:rPr>
          <w:rFonts w:asciiTheme="majorHAnsi" w:hAnsiTheme="majorHAnsi" w:cs="Arial"/>
          <w:color w:val="000000"/>
        </w:rPr>
        <w:t xml:space="preserve">:   </w:t>
      </w:r>
      <w:r w:rsidR="001A202E" w:rsidRPr="002B74CA">
        <w:rPr>
          <w:rFonts w:asciiTheme="majorHAnsi" w:hAnsiTheme="majorHAnsi" w:cs="Arial"/>
          <w:color w:val="000000"/>
        </w:rPr>
        <w:t>A</w:t>
      </w:r>
      <w:r w:rsidR="00B45F4A" w:rsidRPr="002B74CA">
        <w:rPr>
          <w:rFonts w:asciiTheme="majorHAnsi" w:hAnsiTheme="majorHAnsi" w:cs="Arial"/>
          <w:color w:val="000000"/>
        </w:rPr>
        <w:t>nnounced</w:t>
      </w:r>
      <w:r w:rsidR="00BF5F4C" w:rsidRPr="002B74CA">
        <w:rPr>
          <w:rFonts w:asciiTheme="majorHAnsi" w:hAnsiTheme="majorHAnsi" w:cs="Arial"/>
          <w:color w:val="000000"/>
        </w:rPr>
        <w:t xml:space="preserve"> </w:t>
      </w:r>
      <w:r w:rsidR="00BF5F4C" w:rsidRPr="002B74CA">
        <w:rPr>
          <w:rFonts w:asciiTheme="majorHAnsi" w:hAnsiTheme="majorHAnsi" w:cs="Arial"/>
          <w:i/>
          <w:color w:val="000000"/>
          <w:u w:val="single"/>
        </w:rPr>
        <w:t>and</w:t>
      </w:r>
      <w:r w:rsidR="00BF5F4C" w:rsidRPr="002B74CA">
        <w:rPr>
          <w:rFonts w:asciiTheme="majorHAnsi" w:hAnsiTheme="majorHAnsi" w:cs="Arial"/>
          <w:color w:val="000000"/>
        </w:rPr>
        <w:t xml:space="preserve"> unannounced</w:t>
      </w:r>
      <w:r w:rsidR="000305E5" w:rsidRPr="002B74CA">
        <w:rPr>
          <w:rFonts w:asciiTheme="majorHAnsi" w:hAnsiTheme="majorHAnsi" w:cs="Arial"/>
          <w:color w:val="000000"/>
        </w:rPr>
        <w:t xml:space="preserve"> quizzes </w:t>
      </w:r>
      <w:r w:rsidR="00903730" w:rsidRPr="002B74CA">
        <w:rPr>
          <w:rFonts w:asciiTheme="majorHAnsi" w:hAnsiTheme="majorHAnsi" w:cs="Arial"/>
          <w:color w:val="000000"/>
        </w:rPr>
        <w:t>will be given throughout the semester.</w:t>
      </w:r>
      <w:r w:rsidR="00B45F4A" w:rsidRPr="002B74CA">
        <w:rPr>
          <w:rFonts w:asciiTheme="majorHAnsi" w:hAnsiTheme="majorHAnsi" w:cs="Arial"/>
          <w:color w:val="000000"/>
        </w:rPr>
        <w:t xml:space="preserve">  These quizzes may vary in weight at my discretion.</w:t>
      </w:r>
      <w:r w:rsidR="00903730" w:rsidRPr="002B74CA">
        <w:rPr>
          <w:rFonts w:asciiTheme="majorHAnsi" w:hAnsiTheme="majorHAnsi" w:cs="Arial"/>
          <w:color w:val="000000"/>
        </w:rPr>
        <w:t xml:space="preserve">   </w:t>
      </w:r>
    </w:p>
    <w:p w:rsidR="00C933DC" w:rsidRPr="002B74CA" w:rsidRDefault="00C933DC" w:rsidP="002B7815">
      <w:pPr>
        <w:autoSpaceDE w:val="0"/>
        <w:autoSpaceDN w:val="0"/>
        <w:adjustRightInd w:val="0"/>
        <w:spacing w:after="0" w:line="240" w:lineRule="auto"/>
        <w:jc w:val="both"/>
        <w:rPr>
          <w:rFonts w:asciiTheme="majorHAnsi" w:hAnsiTheme="majorHAnsi" w:cs="Arial"/>
          <w:color w:val="000000"/>
        </w:rPr>
      </w:pPr>
    </w:p>
    <w:p w:rsidR="000305E5" w:rsidRPr="002B74CA" w:rsidRDefault="000305E5" w:rsidP="002B7815">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b/>
          <w:color w:val="000000"/>
          <w:u w:val="single"/>
        </w:rPr>
        <w:t>Quiz-correction reports</w:t>
      </w:r>
      <w:r w:rsidRPr="002B74CA">
        <w:rPr>
          <w:rFonts w:asciiTheme="majorHAnsi" w:hAnsiTheme="majorHAnsi" w:cs="Arial"/>
          <w:color w:val="000000"/>
        </w:rPr>
        <w:t xml:space="preserve">:  You will have opportunities to improve your quiz grades if you choose to do so.  </w:t>
      </w:r>
      <w:r w:rsidR="00E31B8E" w:rsidRPr="002B74CA">
        <w:rPr>
          <w:rFonts w:asciiTheme="majorHAnsi" w:hAnsiTheme="majorHAnsi" w:cs="Arial"/>
          <w:color w:val="000000"/>
        </w:rPr>
        <w:t>Students may</w:t>
      </w:r>
      <w:r w:rsidRPr="002B74CA">
        <w:rPr>
          <w:rFonts w:asciiTheme="majorHAnsi" w:hAnsiTheme="majorHAnsi" w:cs="Arial"/>
          <w:color w:val="000000"/>
        </w:rPr>
        <w:t xml:space="preserve"> submit quiz-correction reports.  In these reports, you will explain in full detail why your previous answer was incorrect, as well as the logic you applied to obtain the correct answer. </w:t>
      </w:r>
      <w:r w:rsidR="00E31B8E" w:rsidRPr="002B74CA">
        <w:rPr>
          <w:rFonts w:asciiTheme="majorHAnsi" w:hAnsiTheme="majorHAnsi" w:cs="Arial"/>
          <w:color w:val="000000"/>
        </w:rPr>
        <w:t xml:space="preserve">  All work must be shown.  </w:t>
      </w:r>
      <w:r w:rsidRPr="002B74CA">
        <w:rPr>
          <w:rFonts w:asciiTheme="majorHAnsi" w:hAnsiTheme="majorHAnsi" w:cs="Arial"/>
          <w:color w:val="000000"/>
        </w:rPr>
        <w:t xml:space="preserve"> A grade will be assigned to the report, and your new quiz grade will be the </w:t>
      </w:r>
      <w:r w:rsidRPr="002B74CA">
        <w:rPr>
          <w:rFonts w:asciiTheme="majorHAnsi" w:hAnsiTheme="majorHAnsi" w:cs="Arial"/>
          <w:color w:val="000000"/>
          <w:u w:val="single"/>
        </w:rPr>
        <w:t>average</w:t>
      </w:r>
      <w:r w:rsidRPr="002B74CA">
        <w:rPr>
          <w:rFonts w:asciiTheme="majorHAnsi" w:hAnsiTheme="majorHAnsi" w:cs="Arial"/>
          <w:color w:val="000000"/>
        </w:rPr>
        <w:t xml:space="preserve"> of the original quiz score and the report score.  These reports </w:t>
      </w:r>
      <w:r w:rsidRPr="002B74CA">
        <w:rPr>
          <w:rFonts w:asciiTheme="majorHAnsi" w:hAnsiTheme="majorHAnsi" w:cs="Arial"/>
          <w:b/>
          <w:color w:val="000000"/>
        </w:rPr>
        <w:t xml:space="preserve">MUST BE </w:t>
      </w:r>
      <w:r w:rsidR="00C933DC" w:rsidRPr="002B74CA">
        <w:rPr>
          <w:rFonts w:asciiTheme="majorHAnsi" w:hAnsiTheme="majorHAnsi" w:cs="Arial"/>
          <w:b/>
          <w:color w:val="000000"/>
        </w:rPr>
        <w:t>NEAT AND THOROUGH</w:t>
      </w:r>
      <w:r w:rsidRPr="002B74CA">
        <w:rPr>
          <w:rFonts w:asciiTheme="majorHAnsi" w:hAnsiTheme="majorHAnsi" w:cs="Arial"/>
          <w:b/>
          <w:color w:val="000000"/>
        </w:rPr>
        <w:t xml:space="preserve">.  </w:t>
      </w:r>
    </w:p>
    <w:p w:rsidR="007E1105" w:rsidRPr="002B74CA" w:rsidRDefault="007E1105" w:rsidP="00090501">
      <w:pPr>
        <w:autoSpaceDE w:val="0"/>
        <w:autoSpaceDN w:val="0"/>
        <w:adjustRightInd w:val="0"/>
        <w:spacing w:after="0" w:line="240" w:lineRule="auto"/>
        <w:jc w:val="both"/>
        <w:rPr>
          <w:rFonts w:asciiTheme="majorHAnsi" w:hAnsiTheme="majorHAnsi" w:cs="Arial"/>
          <w:color w:val="000000"/>
        </w:rPr>
      </w:pPr>
    </w:p>
    <w:p w:rsidR="00544172" w:rsidRPr="002B74CA" w:rsidRDefault="003C326B" w:rsidP="002B7815">
      <w:pPr>
        <w:autoSpaceDE w:val="0"/>
        <w:autoSpaceDN w:val="0"/>
        <w:adjustRightInd w:val="0"/>
        <w:spacing w:after="0" w:line="240" w:lineRule="auto"/>
        <w:jc w:val="both"/>
        <w:rPr>
          <w:rFonts w:asciiTheme="majorHAnsi" w:hAnsiTheme="majorHAnsi" w:cs="Arial"/>
          <w:i/>
          <w:color w:val="000000"/>
          <w:u w:val="single"/>
        </w:rPr>
      </w:pPr>
      <w:r w:rsidRPr="002B74CA">
        <w:rPr>
          <w:rFonts w:asciiTheme="majorHAnsi" w:hAnsiTheme="majorHAnsi" w:cs="Arial"/>
          <w:b/>
          <w:color w:val="000000"/>
          <w:u w:val="single"/>
        </w:rPr>
        <w:t>Exams</w:t>
      </w:r>
      <w:r w:rsidRPr="002B74CA">
        <w:rPr>
          <w:rFonts w:asciiTheme="majorHAnsi" w:hAnsiTheme="majorHAnsi" w:cs="Arial"/>
          <w:color w:val="000000"/>
        </w:rPr>
        <w:t xml:space="preserve">:  </w:t>
      </w:r>
      <w:r w:rsidR="00BF5F4C" w:rsidRPr="002B74CA">
        <w:rPr>
          <w:rFonts w:asciiTheme="majorHAnsi" w:hAnsiTheme="majorHAnsi" w:cs="Arial"/>
          <w:color w:val="000000"/>
        </w:rPr>
        <w:t>Four</w:t>
      </w:r>
      <w:r w:rsidR="00544172" w:rsidRPr="002B74CA">
        <w:rPr>
          <w:rFonts w:asciiTheme="majorHAnsi" w:hAnsiTheme="majorHAnsi" w:cs="Arial"/>
          <w:color w:val="000000"/>
        </w:rPr>
        <w:t xml:space="preserve"> 100-point exams will be given in class on the dates shown below. If you will be unable to take an exam at the scheduled time due to participation in a University-approved activity (such as an athletic meet), </w:t>
      </w:r>
      <w:r w:rsidR="00544172" w:rsidRPr="002B74CA">
        <w:rPr>
          <w:rFonts w:asciiTheme="majorHAnsi" w:hAnsiTheme="majorHAnsi" w:cs="Arial"/>
          <w:b/>
          <w:bCs/>
          <w:color w:val="000000"/>
          <w:u w:val="single"/>
        </w:rPr>
        <w:t>you must make arrangements in advance to take the exam at another time</w:t>
      </w:r>
      <w:r w:rsidR="00544172" w:rsidRPr="002B74CA">
        <w:rPr>
          <w:rFonts w:asciiTheme="majorHAnsi" w:hAnsiTheme="majorHAnsi" w:cs="Arial"/>
          <w:color w:val="000000"/>
        </w:rPr>
        <w:t xml:space="preserve">. If you are absent on the exam date without prior approval and do not provide a written doctor’s excuse, you will receive a zero for that exam. </w:t>
      </w:r>
      <w:r w:rsidR="00BF5F4C" w:rsidRPr="002B74CA">
        <w:rPr>
          <w:rFonts w:asciiTheme="majorHAnsi" w:hAnsiTheme="majorHAnsi" w:cs="Arial"/>
          <w:color w:val="000000"/>
        </w:rPr>
        <w:t xml:space="preserve">  </w:t>
      </w:r>
      <w:r w:rsidR="00BF5F4C" w:rsidRPr="002B74CA">
        <w:rPr>
          <w:rFonts w:asciiTheme="majorHAnsi" w:hAnsiTheme="majorHAnsi" w:cs="Arial"/>
          <w:i/>
          <w:color w:val="000000"/>
          <w:u w:val="single"/>
        </w:rPr>
        <w:t>Exams will be open-book.</w:t>
      </w:r>
    </w:p>
    <w:p w:rsidR="002B7815" w:rsidRPr="002B74CA" w:rsidRDefault="002B7815" w:rsidP="00090501">
      <w:pPr>
        <w:autoSpaceDE w:val="0"/>
        <w:autoSpaceDN w:val="0"/>
        <w:adjustRightInd w:val="0"/>
        <w:spacing w:after="0" w:line="240" w:lineRule="auto"/>
        <w:jc w:val="both"/>
        <w:rPr>
          <w:rFonts w:asciiTheme="majorHAnsi" w:hAnsiTheme="majorHAnsi" w:cs="Arial"/>
          <w:color w:val="000000"/>
        </w:rPr>
      </w:pPr>
    </w:p>
    <w:p w:rsidR="002B74CA" w:rsidRPr="002B74CA" w:rsidRDefault="002B74CA" w:rsidP="002B74CA">
      <w:pPr>
        <w:autoSpaceDE w:val="0"/>
        <w:autoSpaceDN w:val="0"/>
        <w:adjustRightInd w:val="0"/>
        <w:spacing w:after="0" w:line="240" w:lineRule="auto"/>
        <w:jc w:val="both"/>
        <w:rPr>
          <w:rFonts w:asciiTheme="majorHAnsi" w:hAnsiTheme="majorHAnsi" w:cs="Arial"/>
          <w:b/>
          <w:color w:val="000000"/>
        </w:rPr>
      </w:pPr>
      <w:r w:rsidRPr="002B74CA">
        <w:rPr>
          <w:rFonts w:asciiTheme="majorHAnsi" w:hAnsiTheme="majorHAnsi" w:cs="Arial"/>
          <w:b/>
          <w:color w:val="000000"/>
          <w:u w:val="single"/>
        </w:rPr>
        <w:t>Assignments</w:t>
      </w:r>
      <w:r w:rsidRPr="002B74CA">
        <w:rPr>
          <w:rFonts w:asciiTheme="majorHAnsi" w:hAnsiTheme="majorHAnsi" w:cs="Arial"/>
          <w:b/>
          <w:color w:val="000000"/>
        </w:rPr>
        <w:t>:</w:t>
      </w:r>
    </w:p>
    <w:p w:rsidR="002B74CA" w:rsidRPr="002B74CA" w:rsidRDefault="002B74CA" w:rsidP="000164E5">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color w:val="000000"/>
        </w:rPr>
        <w:t>Homework: 20 %</w:t>
      </w:r>
      <w:r w:rsidR="000164E5">
        <w:rPr>
          <w:rFonts w:asciiTheme="majorHAnsi" w:hAnsiTheme="majorHAnsi" w:cs="Arial"/>
          <w:color w:val="000000"/>
        </w:rPr>
        <w:tab/>
      </w:r>
      <w:r w:rsidRPr="002B74CA">
        <w:rPr>
          <w:rFonts w:asciiTheme="majorHAnsi" w:hAnsiTheme="majorHAnsi" w:cs="Arial"/>
          <w:color w:val="000000"/>
        </w:rPr>
        <w:t>Quizzes: 10 %</w:t>
      </w:r>
    </w:p>
    <w:p w:rsidR="002B74CA" w:rsidRPr="002B74CA" w:rsidRDefault="002B74CA" w:rsidP="002B74CA">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color w:val="000000"/>
        </w:rPr>
        <w:t>Exams: 50 %</w:t>
      </w:r>
      <w:r w:rsidR="000164E5">
        <w:rPr>
          <w:rFonts w:asciiTheme="majorHAnsi" w:hAnsiTheme="majorHAnsi" w:cs="Arial"/>
          <w:color w:val="000000"/>
        </w:rPr>
        <w:tab/>
      </w:r>
      <w:r w:rsidR="000164E5">
        <w:rPr>
          <w:rFonts w:asciiTheme="majorHAnsi" w:hAnsiTheme="majorHAnsi" w:cs="Arial"/>
          <w:color w:val="000000"/>
        </w:rPr>
        <w:tab/>
      </w:r>
      <w:r w:rsidRPr="002B74CA">
        <w:rPr>
          <w:rFonts w:asciiTheme="majorHAnsi" w:hAnsiTheme="majorHAnsi" w:cs="Arial"/>
          <w:color w:val="000000"/>
        </w:rPr>
        <w:t>Final Exam: 20 %</w:t>
      </w:r>
    </w:p>
    <w:p w:rsidR="00B01EF9" w:rsidRPr="002B74CA" w:rsidRDefault="002B74CA" w:rsidP="00AF054E">
      <w:pPr>
        <w:rPr>
          <w:rFonts w:asciiTheme="majorHAnsi" w:hAnsiTheme="majorHAnsi" w:cs="Arial"/>
          <w:bCs/>
          <w:color w:val="000000"/>
        </w:rPr>
      </w:pPr>
      <w:r>
        <w:rPr>
          <w:rFonts w:asciiTheme="majorHAnsi" w:hAnsiTheme="majorHAnsi" w:cs="Arial"/>
          <w:b/>
          <w:bCs/>
          <w:color w:val="000000"/>
          <w:u w:val="single"/>
        </w:rPr>
        <w:br w:type="page"/>
      </w:r>
      <w:r w:rsidR="00B01EF9" w:rsidRPr="002B74CA">
        <w:rPr>
          <w:rFonts w:asciiTheme="majorHAnsi" w:hAnsiTheme="majorHAnsi" w:cs="Arial"/>
          <w:b/>
          <w:bCs/>
          <w:color w:val="000000"/>
          <w:u w:val="single"/>
        </w:rPr>
        <w:lastRenderedPageBreak/>
        <w:t xml:space="preserve">Grading </w:t>
      </w:r>
      <w:proofErr w:type="gramStart"/>
      <w:r w:rsidR="00B01EF9" w:rsidRPr="002B74CA">
        <w:rPr>
          <w:rFonts w:asciiTheme="majorHAnsi" w:hAnsiTheme="majorHAnsi" w:cs="Arial"/>
          <w:b/>
          <w:bCs/>
          <w:color w:val="000000"/>
          <w:u w:val="single"/>
        </w:rPr>
        <w:t>scale</w:t>
      </w:r>
      <w:r w:rsidR="00C85728">
        <w:rPr>
          <w:rFonts w:asciiTheme="majorHAnsi" w:hAnsiTheme="majorHAnsi" w:cs="Arial"/>
          <w:b/>
          <w:bCs/>
          <w:color w:val="000000"/>
          <w:u w:val="single"/>
        </w:rPr>
        <w:t xml:space="preserve">  (</w:t>
      </w:r>
      <w:proofErr w:type="spellStart"/>
      <w:proofErr w:type="gramEnd"/>
      <w:r w:rsidR="00C85728">
        <w:rPr>
          <w:rFonts w:asciiTheme="majorHAnsi" w:hAnsiTheme="majorHAnsi" w:cs="Arial"/>
          <w:b/>
          <w:bCs/>
          <w:color w:val="000000"/>
          <w:u w:val="single"/>
        </w:rPr>
        <w:t>Avg</w:t>
      </w:r>
      <w:proofErr w:type="spellEnd"/>
      <w:r w:rsidR="00C85728">
        <w:rPr>
          <w:rFonts w:asciiTheme="majorHAnsi" w:hAnsiTheme="majorHAnsi" w:cs="Arial"/>
          <w:b/>
          <w:bCs/>
          <w:color w:val="000000"/>
          <w:u w:val="single"/>
        </w:rPr>
        <w:t xml:space="preserve"> &lt; 75)</w:t>
      </w:r>
      <w:r w:rsidR="00B01EF9" w:rsidRPr="002B74CA">
        <w:rPr>
          <w:rFonts w:asciiTheme="majorHAnsi" w:hAnsiTheme="majorHAnsi" w:cs="Arial"/>
          <w:bCs/>
          <w:color w:val="000000"/>
        </w:rPr>
        <w:t xml:space="preserve">: </w:t>
      </w:r>
    </w:p>
    <w:p w:rsidR="00330E77" w:rsidRDefault="002B74CA" w:rsidP="002B7815">
      <w:pPr>
        <w:autoSpaceDE w:val="0"/>
        <w:autoSpaceDN w:val="0"/>
        <w:adjustRightInd w:val="0"/>
        <w:spacing w:after="0" w:line="240" w:lineRule="auto"/>
        <w:jc w:val="both"/>
        <w:outlineLvl w:val="0"/>
        <w:rPr>
          <w:rFonts w:asciiTheme="majorHAnsi" w:hAnsiTheme="majorHAnsi" w:cs="Arial"/>
          <w:b/>
          <w:bCs/>
          <w:noProof/>
          <w:color w:val="000000"/>
        </w:rPr>
      </w:pPr>
      <w:r>
        <w:rPr>
          <w:rFonts w:asciiTheme="majorHAnsi" w:hAnsiTheme="majorHAnsi" w:cs="Arial"/>
          <w:b/>
          <w:bCs/>
          <w:noProof/>
          <w:color w:val="000000"/>
        </w:rPr>
        <w:drawing>
          <wp:inline distT="0" distB="0" distL="0" distR="0" wp14:anchorId="6FEC02A1">
            <wp:extent cx="5822315" cy="1322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2315" cy="1322705"/>
                    </a:xfrm>
                    <a:prstGeom prst="rect">
                      <a:avLst/>
                    </a:prstGeom>
                    <a:noFill/>
                  </pic:spPr>
                </pic:pic>
              </a:graphicData>
            </a:graphic>
          </wp:inline>
        </w:drawing>
      </w:r>
    </w:p>
    <w:p w:rsidR="002B74CA" w:rsidRDefault="002B74CA" w:rsidP="002B7815">
      <w:pPr>
        <w:autoSpaceDE w:val="0"/>
        <w:autoSpaceDN w:val="0"/>
        <w:adjustRightInd w:val="0"/>
        <w:spacing w:after="0" w:line="240" w:lineRule="auto"/>
        <w:jc w:val="both"/>
        <w:outlineLvl w:val="0"/>
        <w:rPr>
          <w:rFonts w:asciiTheme="majorHAnsi" w:hAnsiTheme="majorHAnsi" w:cs="Arial"/>
          <w:b/>
          <w:bCs/>
          <w:noProof/>
          <w:color w:val="000000"/>
        </w:rPr>
      </w:pPr>
    </w:p>
    <w:p w:rsidR="00E67FC6" w:rsidRPr="002B74CA" w:rsidRDefault="00E67FC6" w:rsidP="00E67FC6">
      <w:pPr>
        <w:autoSpaceDE w:val="0"/>
        <w:autoSpaceDN w:val="0"/>
        <w:adjustRightInd w:val="0"/>
        <w:spacing w:after="0" w:line="240" w:lineRule="auto"/>
        <w:jc w:val="both"/>
        <w:rPr>
          <w:rFonts w:asciiTheme="majorHAnsi" w:hAnsiTheme="majorHAnsi" w:cs="Arial"/>
          <w:b/>
          <w:bCs/>
          <w:u w:val="single"/>
        </w:rPr>
      </w:pPr>
      <w:r w:rsidRPr="002B74CA">
        <w:rPr>
          <w:rFonts w:asciiTheme="majorHAnsi" w:hAnsiTheme="majorHAnsi" w:cs="Arial"/>
          <w:b/>
          <w:bCs/>
          <w:u w:val="single"/>
        </w:rPr>
        <w:t>ONCA Statement</w:t>
      </w:r>
    </w:p>
    <w:p w:rsidR="00E67FC6" w:rsidRPr="002B74CA" w:rsidRDefault="00E67FC6" w:rsidP="002B74CA">
      <w:pPr>
        <w:autoSpaceDE w:val="0"/>
        <w:autoSpaceDN w:val="0"/>
        <w:adjustRightInd w:val="0"/>
        <w:spacing w:after="0" w:line="240" w:lineRule="auto"/>
        <w:jc w:val="both"/>
        <w:rPr>
          <w:rFonts w:asciiTheme="majorHAnsi" w:hAnsiTheme="majorHAnsi" w:cs="Arial"/>
          <w:bCs/>
        </w:rPr>
      </w:pPr>
      <w:r w:rsidRPr="002B74CA">
        <w:rPr>
          <w:rFonts w:asciiTheme="majorHAnsi" w:hAnsiTheme="majorHAnsi" w:cs="Arial"/>
          <w:bCs/>
        </w:rPr>
        <w:t xml:space="preserve">The Office of Nationally Competitive Awards is here to help you find and apply for scholarships, fellowships, and awards for everything from study abroad to graduate school tuition.  Please check out the ONCA website at </w:t>
      </w:r>
      <w:hyperlink r:id="rId8" w:history="1">
        <w:r w:rsidRPr="002B74CA">
          <w:rPr>
            <w:rStyle w:val="Hyperlink"/>
            <w:rFonts w:asciiTheme="majorHAnsi" w:hAnsiTheme="majorHAnsi" w:cs="Arial"/>
            <w:bCs/>
            <w:u w:val="none"/>
          </w:rPr>
          <w:t>www.winthrop.edu/onca</w:t>
        </w:r>
      </w:hyperlink>
      <w:r w:rsidR="002B74CA">
        <w:rPr>
          <w:rFonts w:asciiTheme="majorHAnsi" w:hAnsiTheme="majorHAnsi" w:cs="Arial"/>
          <w:bCs/>
        </w:rPr>
        <w:t xml:space="preserve">   </w:t>
      </w:r>
      <w:r w:rsidRPr="002B74CA">
        <w:rPr>
          <w:rFonts w:asciiTheme="majorHAnsi" w:hAnsiTheme="majorHAnsi" w:cs="Arial"/>
          <w:bCs/>
        </w:rPr>
        <w:t xml:space="preserve">and fill out a Student Information Form, then email Dr. Bickford at </w:t>
      </w:r>
      <w:hyperlink r:id="rId9" w:history="1">
        <w:r w:rsidRPr="002B74CA">
          <w:rPr>
            <w:rStyle w:val="Hyperlink"/>
            <w:rFonts w:asciiTheme="majorHAnsi" w:hAnsiTheme="majorHAnsi" w:cs="Arial"/>
            <w:bCs/>
            <w:u w:val="none"/>
          </w:rPr>
          <w:t>onca@winthrop.edu</w:t>
        </w:r>
      </w:hyperlink>
      <w:r w:rsidRPr="002B74CA">
        <w:rPr>
          <w:rFonts w:asciiTheme="majorHAnsi" w:hAnsiTheme="majorHAnsi" w:cs="Arial"/>
          <w:bCs/>
        </w:rPr>
        <w:t xml:space="preserve"> to make an appointment.  The right nationally competitive award is out there for YOU!</w:t>
      </w:r>
    </w:p>
    <w:p w:rsidR="00E67FC6" w:rsidRPr="002B74CA" w:rsidRDefault="00E67FC6" w:rsidP="007E449E">
      <w:pPr>
        <w:autoSpaceDE w:val="0"/>
        <w:autoSpaceDN w:val="0"/>
        <w:adjustRightInd w:val="0"/>
        <w:spacing w:after="0" w:line="240" w:lineRule="auto"/>
        <w:jc w:val="both"/>
        <w:rPr>
          <w:rFonts w:asciiTheme="majorHAnsi" w:hAnsiTheme="majorHAnsi" w:cs="Arial"/>
          <w:bCs/>
          <w:u w:val="single"/>
        </w:rPr>
      </w:pPr>
    </w:p>
    <w:p w:rsidR="007E449E" w:rsidRPr="002B74CA" w:rsidRDefault="007E449E" w:rsidP="007E449E">
      <w:pPr>
        <w:autoSpaceDE w:val="0"/>
        <w:autoSpaceDN w:val="0"/>
        <w:adjustRightInd w:val="0"/>
        <w:spacing w:after="0" w:line="240" w:lineRule="auto"/>
        <w:jc w:val="both"/>
        <w:rPr>
          <w:rFonts w:asciiTheme="majorHAnsi" w:hAnsiTheme="majorHAnsi" w:cs="Arial"/>
          <w:b/>
          <w:bCs/>
        </w:rPr>
      </w:pPr>
      <w:r w:rsidRPr="002B74CA">
        <w:rPr>
          <w:rFonts w:asciiTheme="majorHAnsi" w:hAnsiTheme="majorHAnsi" w:cs="Arial"/>
          <w:b/>
          <w:bCs/>
          <w:u w:val="single"/>
        </w:rPr>
        <w:t>Students with Disabilities/Need of Accommodations for Access:</w:t>
      </w:r>
    </w:p>
    <w:p w:rsidR="00E67FC6" w:rsidRPr="002B74CA" w:rsidRDefault="00E67FC6" w:rsidP="00E67FC6">
      <w:pPr>
        <w:autoSpaceDE w:val="0"/>
        <w:autoSpaceDN w:val="0"/>
        <w:adjustRightInd w:val="0"/>
        <w:spacing w:after="0" w:line="240" w:lineRule="auto"/>
        <w:jc w:val="both"/>
        <w:rPr>
          <w:rFonts w:asciiTheme="majorHAnsi" w:hAnsiTheme="majorHAnsi" w:cs="Arial"/>
          <w:bCs/>
        </w:rPr>
      </w:pPr>
      <w:r w:rsidRPr="002B74CA">
        <w:rPr>
          <w:rFonts w:asciiTheme="majorHAnsi" w:hAnsiTheme="majorHAnsi" w:cs="Arial"/>
          <w:bCs/>
        </w:rPr>
        <w:t xml:space="preserve">Winthrop University is committed to providing access to education.  If you have a condition which may adversely impact your ability to access academics and/or campus life, and you require specific accommodations to complete this course, contact the Office of Accessibility (OA) at 803-323-3290, or, </w:t>
      </w:r>
      <w:hyperlink r:id="rId10" w:history="1">
        <w:r w:rsidRPr="002B74CA">
          <w:rPr>
            <w:rStyle w:val="Hyperlink"/>
            <w:rFonts w:asciiTheme="majorHAnsi" w:hAnsiTheme="majorHAnsi" w:cs="Arial"/>
            <w:bCs/>
          </w:rPr>
          <w:t>accessibility@winthrop.edu</w:t>
        </w:r>
      </w:hyperlink>
      <w:r w:rsidRPr="002B74CA">
        <w:rPr>
          <w:rFonts w:asciiTheme="majorHAnsi" w:hAnsiTheme="majorHAnsi" w:cs="Arial"/>
          <w:bCs/>
        </w:rPr>
        <w:t>. Please inform me as early as possible, once you have your official notice of accommodations from the Office of Accessibility.</w:t>
      </w:r>
    </w:p>
    <w:p w:rsidR="00E67FC6" w:rsidRPr="002B74CA" w:rsidRDefault="00E67FC6" w:rsidP="00E67FC6">
      <w:pPr>
        <w:autoSpaceDE w:val="0"/>
        <w:autoSpaceDN w:val="0"/>
        <w:adjustRightInd w:val="0"/>
        <w:spacing w:after="0" w:line="240" w:lineRule="auto"/>
        <w:jc w:val="both"/>
        <w:rPr>
          <w:rFonts w:asciiTheme="majorHAnsi" w:hAnsiTheme="majorHAnsi" w:cs="Arial"/>
          <w:bCs/>
        </w:rPr>
      </w:pPr>
    </w:p>
    <w:p w:rsidR="00E67FC6" w:rsidRPr="002B74CA" w:rsidRDefault="00E67FC6" w:rsidP="00E67FC6">
      <w:pPr>
        <w:autoSpaceDE w:val="0"/>
        <w:autoSpaceDN w:val="0"/>
        <w:adjustRightInd w:val="0"/>
        <w:spacing w:after="0" w:line="240" w:lineRule="auto"/>
        <w:jc w:val="both"/>
        <w:rPr>
          <w:rFonts w:asciiTheme="majorHAnsi" w:hAnsiTheme="majorHAnsi" w:cs="Arial"/>
          <w:bCs/>
        </w:rPr>
      </w:pPr>
      <w:r w:rsidRPr="002B74CA">
        <w:rPr>
          <w:rFonts w:asciiTheme="majorHAnsi" w:hAnsiTheme="majorHAnsi" w:cs="Arial"/>
          <w:bCs/>
          <w:u w:val="single"/>
        </w:rPr>
        <w:t>OA Staff</w:t>
      </w:r>
      <w:r w:rsidRPr="002B74CA">
        <w:rPr>
          <w:rFonts w:asciiTheme="majorHAnsi" w:hAnsiTheme="majorHAnsi" w:cs="Arial"/>
          <w:bCs/>
        </w:rPr>
        <w:t>:</w:t>
      </w:r>
    </w:p>
    <w:p w:rsidR="00E67FC6" w:rsidRPr="002B74CA" w:rsidRDefault="00E67FC6" w:rsidP="00A7663F">
      <w:pPr>
        <w:pStyle w:val="ListParagraph"/>
        <w:numPr>
          <w:ilvl w:val="0"/>
          <w:numId w:val="4"/>
        </w:numPr>
        <w:autoSpaceDE w:val="0"/>
        <w:autoSpaceDN w:val="0"/>
        <w:adjustRightInd w:val="0"/>
        <w:spacing w:after="0" w:line="240" w:lineRule="auto"/>
        <w:rPr>
          <w:rFonts w:asciiTheme="majorHAnsi" w:hAnsiTheme="majorHAnsi" w:cs="Arial"/>
          <w:bCs/>
        </w:rPr>
      </w:pPr>
      <w:r w:rsidRPr="002B74CA">
        <w:rPr>
          <w:rFonts w:asciiTheme="majorHAnsi" w:hAnsiTheme="majorHAnsi" w:cs="Arial"/>
          <w:bCs/>
        </w:rPr>
        <w:t xml:space="preserve">Tina Vires – Program Director, extension 6174; </w:t>
      </w:r>
      <w:hyperlink r:id="rId11" w:history="1">
        <w:r w:rsidRPr="002B74CA">
          <w:rPr>
            <w:rStyle w:val="Hyperlink"/>
            <w:rFonts w:asciiTheme="majorHAnsi" w:hAnsiTheme="majorHAnsi" w:cs="Arial"/>
            <w:bCs/>
          </w:rPr>
          <w:t>virest@winthrop.edu</w:t>
        </w:r>
      </w:hyperlink>
      <w:r w:rsidRPr="002B74CA">
        <w:rPr>
          <w:rFonts w:asciiTheme="majorHAnsi" w:hAnsiTheme="majorHAnsi" w:cs="Arial"/>
          <w:bCs/>
        </w:rPr>
        <w:t xml:space="preserve"> </w:t>
      </w:r>
    </w:p>
    <w:p w:rsidR="00E67FC6" w:rsidRPr="002B74CA" w:rsidRDefault="00E67FC6" w:rsidP="00A7663F">
      <w:pPr>
        <w:pStyle w:val="ListParagraph"/>
        <w:numPr>
          <w:ilvl w:val="0"/>
          <w:numId w:val="4"/>
        </w:numPr>
        <w:autoSpaceDE w:val="0"/>
        <w:autoSpaceDN w:val="0"/>
        <w:adjustRightInd w:val="0"/>
        <w:spacing w:after="0" w:line="240" w:lineRule="auto"/>
        <w:rPr>
          <w:rFonts w:asciiTheme="majorHAnsi" w:hAnsiTheme="majorHAnsi" w:cs="Arial"/>
          <w:bCs/>
        </w:rPr>
      </w:pPr>
      <w:proofErr w:type="spellStart"/>
      <w:r w:rsidRPr="002B74CA">
        <w:rPr>
          <w:rFonts w:asciiTheme="majorHAnsi" w:hAnsiTheme="majorHAnsi" w:cs="Arial"/>
          <w:bCs/>
        </w:rPr>
        <w:t>Shardae</w:t>
      </w:r>
      <w:proofErr w:type="spellEnd"/>
      <w:r w:rsidRPr="002B74CA">
        <w:rPr>
          <w:rFonts w:asciiTheme="majorHAnsi" w:hAnsiTheme="majorHAnsi" w:cs="Arial"/>
          <w:bCs/>
        </w:rPr>
        <w:t xml:space="preserve"> Nelson– Assistant Coordinator, extension 6188; </w:t>
      </w:r>
      <w:hyperlink r:id="rId12" w:history="1">
        <w:r w:rsidRPr="002B74CA">
          <w:rPr>
            <w:rStyle w:val="Hyperlink"/>
            <w:rFonts w:asciiTheme="majorHAnsi" w:hAnsiTheme="majorHAnsi" w:cs="Arial"/>
            <w:bCs/>
          </w:rPr>
          <w:t>nelsons@winthrop.edu</w:t>
        </w:r>
      </w:hyperlink>
      <w:r w:rsidRPr="002B74CA">
        <w:rPr>
          <w:rFonts w:asciiTheme="majorHAnsi" w:hAnsiTheme="majorHAnsi" w:cs="Arial"/>
          <w:bCs/>
        </w:rPr>
        <w:t xml:space="preserve"> </w:t>
      </w:r>
    </w:p>
    <w:p w:rsidR="00E67FC6" w:rsidRPr="002B74CA" w:rsidRDefault="00E67FC6" w:rsidP="00A7663F">
      <w:pPr>
        <w:pStyle w:val="ListParagraph"/>
        <w:numPr>
          <w:ilvl w:val="0"/>
          <w:numId w:val="4"/>
        </w:numPr>
        <w:autoSpaceDE w:val="0"/>
        <w:autoSpaceDN w:val="0"/>
        <w:adjustRightInd w:val="0"/>
        <w:spacing w:after="0" w:line="240" w:lineRule="auto"/>
        <w:rPr>
          <w:rFonts w:asciiTheme="majorHAnsi" w:hAnsiTheme="majorHAnsi" w:cs="Arial"/>
          <w:bCs/>
        </w:rPr>
      </w:pPr>
      <w:r w:rsidRPr="002B74CA">
        <w:rPr>
          <w:rFonts w:asciiTheme="majorHAnsi" w:hAnsiTheme="majorHAnsi" w:cs="Arial"/>
          <w:bCs/>
        </w:rPr>
        <w:t xml:space="preserve">Hope Williams – Administrative Specialist, extension 3290; </w:t>
      </w:r>
      <w:hyperlink r:id="rId13" w:history="1">
        <w:r w:rsidRPr="002B74CA">
          <w:rPr>
            <w:rStyle w:val="Hyperlink"/>
            <w:rFonts w:asciiTheme="majorHAnsi" w:hAnsiTheme="majorHAnsi" w:cs="Arial"/>
            <w:bCs/>
          </w:rPr>
          <w:t>accessibility@winthrop.edu</w:t>
        </w:r>
      </w:hyperlink>
      <w:r w:rsidRPr="002B74CA">
        <w:rPr>
          <w:rFonts w:asciiTheme="majorHAnsi" w:hAnsiTheme="majorHAnsi" w:cs="Arial"/>
          <w:bCs/>
        </w:rPr>
        <w:t xml:space="preserve"> </w:t>
      </w:r>
    </w:p>
    <w:p w:rsidR="00E67FC6" w:rsidRPr="002B74CA" w:rsidRDefault="00E67FC6" w:rsidP="00A7663F">
      <w:pPr>
        <w:pStyle w:val="ListParagraph"/>
        <w:numPr>
          <w:ilvl w:val="0"/>
          <w:numId w:val="4"/>
        </w:numPr>
        <w:autoSpaceDE w:val="0"/>
        <w:autoSpaceDN w:val="0"/>
        <w:adjustRightInd w:val="0"/>
        <w:spacing w:after="0" w:line="240" w:lineRule="auto"/>
        <w:rPr>
          <w:rFonts w:asciiTheme="majorHAnsi" w:hAnsiTheme="majorHAnsi" w:cs="Arial"/>
          <w:bCs/>
        </w:rPr>
      </w:pPr>
      <w:r w:rsidRPr="002B74CA">
        <w:rPr>
          <w:rFonts w:asciiTheme="majorHAnsi" w:hAnsiTheme="majorHAnsi" w:cs="Arial"/>
          <w:bCs/>
        </w:rPr>
        <w:t xml:space="preserve">Susan Sistar – Coordinator for Testing Program and the Test Center, extension 6173; </w:t>
      </w:r>
      <w:hyperlink r:id="rId14" w:history="1">
        <w:r w:rsidRPr="002B74CA">
          <w:rPr>
            <w:rStyle w:val="Hyperlink"/>
            <w:rFonts w:asciiTheme="majorHAnsi" w:hAnsiTheme="majorHAnsi" w:cs="Arial"/>
            <w:bCs/>
          </w:rPr>
          <w:t>sistars@winthrop.edu</w:t>
        </w:r>
      </w:hyperlink>
      <w:r w:rsidRPr="002B74CA">
        <w:rPr>
          <w:rFonts w:asciiTheme="majorHAnsi" w:hAnsiTheme="majorHAnsi" w:cs="Arial"/>
          <w:bCs/>
        </w:rPr>
        <w:t xml:space="preserve"> or </w:t>
      </w:r>
      <w:hyperlink r:id="rId15" w:history="1">
        <w:r w:rsidRPr="002B74CA">
          <w:rPr>
            <w:rStyle w:val="Hyperlink"/>
            <w:rFonts w:asciiTheme="majorHAnsi" w:hAnsiTheme="majorHAnsi" w:cs="Arial"/>
            <w:bCs/>
          </w:rPr>
          <w:t>testcenter@winthrop.edu</w:t>
        </w:r>
      </w:hyperlink>
      <w:r w:rsidRPr="002B74CA">
        <w:rPr>
          <w:rFonts w:asciiTheme="majorHAnsi" w:hAnsiTheme="majorHAnsi" w:cs="Arial"/>
          <w:bCs/>
        </w:rPr>
        <w:t xml:space="preserve"> </w:t>
      </w:r>
    </w:p>
    <w:p w:rsidR="00E67FC6" w:rsidRPr="002B74CA" w:rsidRDefault="00E67FC6" w:rsidP="00A7663F">
      <w:pPr>
        <w:pStyle w:val="ListParagraph"/>
        <w:numPr>
          <w:ilvl w:val="0"/>
          <w:numId w:val="4"/>
        </w:numPr>
        <w:autoSpaceDE w:val="0"/>
        <w:autoSpaceDN w:val="0"/>
        <w:adjustRightInd w:val="0"/>
        <w:spacing w:after="0" w:line="240" w:lineRule="auto"/>
        <w:rPr>
          <w:rFonts w:asciiTheme="majorHAnsi" w:hAnsiTheme="majorHAnsi" w:cs="Arial"/>
          <w:bCs/>
        </w:rPr>
      </w:pPr>
      <w:r w:rsidRPr="002B74CA">
        <w:rPr>
          <w:rFonts w:asciiTheme="majorHAnsi" w:hAnsiTheme="majorHAnsi" w:cs="Arial"/>
          <w:bCs/>
        </w:rPr>
        <w:t>From off campus – 803/323-3290</w:t>
      </w:r>
    </w:p>
    <w:p w:rsidR="002B7815" w:rsidRPr="002B74CA" w:rsidRDefault="002B7815" w:rsidP="002B7815">
      <w:pPr>
        <w:spacing w:before="100" w:beforeAutospacing="1" w:after="100" w:afterAutospacing="1" w:line="240" w:lineRule="auto"/>
        <w:jc w:val="both"/>
        <w:rPr>
          <w:rFonts w:asciiTheme="majorHAnsi" w:eastAsia="Times New Roman" w:hAnsiTheme="majorHAnsi" w:cs="Times New Roman"/>
        </w:rPr>
      </w:pPr>
      <w:r w:rsidRPr="002B74CA">
        <w:rPr>
          <w:rFonts w:asciiTheme="majorHAnsi" w:eastAsia="Times New Roman" w:hAnsiTheme="majorHAnsi" w:cs="Times New Roman"/>
          <w:b/>
          <w:u w:val="single"/>
        </w:rPr>
        <w:t xml:space="preserve">The Office of Victims Assistance Syllabus </w:t>
      </w:r>
      <w:proofErr w:type="gramStart"/>
      <w:r w:rsidRPr="002B74CA">
        <w:rPr>
          <w:rFonts w:asciiTheme="majorHAnsi" w:eastAsia="Times New Roman" w:hAnsiTheme="majorHAnsi" w:cs="Times New Roman"/>
          <w:b/>
          <w:u w:val="single"/>
        </w:rPr>
        <w:t>Statement</w:t>
      </w:r>
      <w:r w:rsidRPr="002B74CA">
        <w:rPr>
          <w:rFonts w:asciiTheme="majorHAnsi" w:eastAsia="Times New Roman" w:hAnsiTheme="majorHAnsi" w:cs="Times New Roman"/>
        </w:rPr>
        <w:t xml:space="preserve"> :</w:t>
      </w:r>
      <w:proofErr w:type="gramEnd"/>
      <w:r w:rsidRPr="002B74CA">
        <w:rPr>
          <w:rFonts w:asciiTheme="majorHAnsi" w:eastAsia="Times New Roman" w:hAnsiTheme="majorHAnsi" w:cs="Times New Roman"/>
        </w:rPr>
        <w:t xml:space="preserve">  The Office of Victims Assistance (OVA) provides direct services to survivors of sexual assault, domestic violence, dating violence, and stalking as well as campus-wide educational programming to prevent these crimes from occurring. The staff provides counseling services and assists with obtaining sexual assault forensic exams, STI testing/treatment, pregnancy prevention, housing options, legal prosecution, and access to other support services including assistance with class or course problems resulting from victimization (i.e. missed classes, trouble concentrating or completing assignments). The OVA is located in 204 Crawford and can be reached at (803) 323-2206.  In the case of an after-hours emergency, please call Campus Police at (803)323-3333, or the local rape crisis center, Safe Passage, at their 24-hour hotline, (803)329-2800.</w:t>
      </w:r>
    </w:p>
    <w:p w:rsidR="00544172" w:rsidRPr="002B74CA" w:rsidRDefault="00544172" w:rsidP="002B7815">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b/>
          <w:bCs/>
          <w:color w:val="000000"/>
          <w:u w:val="single"/>
        </w:rPr>
        <w:t xml:space="preserve">Academic </w:t>
      </w:r>
      <w:proofErr w:type="gramStart"/>
      <w:r w:rsidRPr="002B74CA">
        <w:rPr>
          <w:rFonts w:asciiTheme="majorHAnsi" w:hAnsiTheme="majorHAnsi" w:cs="Arial"/>
          <w:b/>
          <w:bCs/>
          <w:color w:val="000000"/>
          <w:u w:val="single"/>
        </w:rPr>
        <w:t>Integrity</w:t>
      </w:r>
      <w:r w:rsidR="002B7815" w:rsidRPr="002B74CA">
        <w:rPr>
          <w:rFonts w:asciiTheme="majorHAnsi" w:hAnsiTheme="majorHAnsi" w:cs="Arial"/>
          <w:b/>
          <w:bCs/>
          <w:color w:val="000000"/>
        </w:rPr>
        <w:t xml:space="preserve"> </w:t>
      </w:r>
      <w:r w:rsidRPr="002B74CA">
        <w:rPr>
          <w:rFonts w:asciiTheme="majorHAnsi" w:hAnsiTheme="majorHAnsi" w:cs="Arial"/>
          <w:b/>
          <w:bCs/>
          <w:color w:val="000000"/>
        </w:rPr>
        <w:t>:</w:t>
      </w:r>
      <w:proofErr w:type="gramEnd"/>
      <w:r w:rsidRPr="002B74CA">
        <w:rPr>
          <w:rFonts w:asciiTheme="majorHAnsi" w:hAnsiTheme="majorHAnsi" w:cs="Arial"/>
          <w:b/>
          <w:bCs/>
          <w:color w:val="000000"/>
        </w:rPr>
        <w:t xml:space="preserve"> </w:t>
      </w:r>
      <w:r w:rsidR="002B7815" w:rsidRPr="002B74CA">
        <w:rPr>
          <w:rFonts w:asciiTheme="majorHAnsi" w:hAnsiTheme="majorHAnsi" w:cs="Arial"/>
          <w:b/>
          <w:bCs/>
          <w:color w:val="000000"/>
        </w:rPr>
        <w:t xml:space="preserve"> </w:t>
      </w:r>
      <w:r w:rsidRPr="002B74CA">
        <w:rPr>
          <w:rFonts w:asciiTheme="majorHAnsi" w:hAnsiTheme="majorHAnsi" w:cs="Arial"/>
          <w:color w:val="000000"/>
        </w:rPr>
        <w:t xml:space="preserve">Any instances of academic misconduct will be dealt with as outlined in the Student Conduct Code (Sect. V), found in the </w:t>
      </w:r>
      <w:r w:rsidRPr="002B74CA">
        <w:rPr>
          <w:rFonts w:asciiTheme="majorHAnsi" w:hAnsiTheme="majorHAnsi" w:cs="Arial"/>
          <w:i/>
          <w:iCs/>
          <w:color w:val="000000"/>
        </w:rPr>
        <w:t xml:space="preserve">Student Handbook </w:t>
      </w:r>
      <w:r w:rsidRPr="002B74CA">
        <w:rPr>
          <w:rFonts w:asciiTheme="majorHAnsi" w:hAnsiTheme="majorHAnsi" w:cs="Arial"/>
          <w:color w:val="000000"/>
        </w:rPr>
        <w:t>(</w:t>
      </w:r>
      <w:r w:rsidRPr="002B74CA">
        <w:rPr>
          <w:rFonts w:asciiTheme="majorHAnsi" w:hAnsiTheme="majorHAnsi" w:cs="Arial"/>
          <w:color w:val="000000"/>
          <w:u w:val="single"/>
        </w:rPr>
        <w:t>http://www2.winthrop.edu/studentaffairs/handbook/StudentHandbook.pdf</w:t>
      </w:r>
      <w:r w:rsidRPr="002B74CA">
        <w:rPr>
          <w:rFonts w:asciiTheme="majorHAnsi" w:hAnsiTheme="majorHAnsi" w:cs="Arial"/>
          <w:color w:val="000000"/>
        </w:rPr>
        <w:t xml:space="preserve">). </w:t>
      </w:r>
    </w:p>
    <w:p w:rsidR="002B7815" w:rsidRPr="002B74CA" w:rsidRDefault="002B7815" w:rsidP="002B7815">
      <w:pPr>
        <w:autoSpaceDE w:val="0"/>
        <w:autoSpaceDN w:val="0"/>
        <w:adjustRightInd w:val="0"/>
        <w:spacing w:after="0" w:line="240" w:lineRule="auto"/>
        <w:outlineLvl w:val="0"/>
        <w:rPr>
          <w:rFonts w:asciiTheme="majorHAnsi" w:hAnsiTheme="majorHAnsi" w:cs="Arial"/>
          <w:b/>
          <w:bCs/>
          <w:color w:val="000000"/>
        </w:rPr>
      </w:pPr>
    </w:p>
    <w:p w:rsidR="006F5CF4" w:rsidRPr="002B74CA" w:rsidRDefault="00544172" w:rsidP="002B7815">
      <w:pPr>
        <w:autoSpaceDE w:val="0"/>
        <w:autoSpaceDN w:val="0"/>
        <w:adjustRightInd w:val="0"/>
        <w:spacing w:after="0" w:line="240" w:lineRule="auto"/>
        <w:outlineLvl w:val="0"/>
        <w:rPr>
          <w:rFonts w:asciiTheme="majorHAnsi" w:hAnsiTheme="majorHAnsi" w:cs="Arial"/>
          <w:color w:val="000000"/>
        </w:rPr>
      </w:pPr>
      <w:r w:rsidRPr="002B74CA">
        <w:rPr>
          <w:rFonts w:asciiTheme="majorHAnsi" w:hAnsiTheme="majorHAnsi" w:cs="Arial"/>
          <w:b/>
          <w:bCs/>
          <w:color w:val="000000"/>
          <w:u w:val="single"/>
        </w:rPr>
        <w:t xml:space="preserve">Syllabus Change </w:t>
      </w:r>
      <w:proofErr w:type="gramStart"/>
      <w:r w:rsidRPr="002B74CA">
        <w:rPr>
          <w:rFonts w:asciiTheme="majorHAnsi" w:hAnsiTheme="majorHAnsi" w:cs="Arial"/>
          <w:b/>
          <w:bCs/>
          <w:color w:val="000000"/>
          <w:u w:val="single"/>
        </w:rPr>
        <w:t>Policy</w:t>
      </w:r>
      <w:r w:rsidR="002B7815" w:rsidRPr="002B74CA">
        <w:rPr>
          <w:rFonts w:asciiTheme="majorHAnsi" w:hAnsiTheme="majorHAnsi" w:cs="Arial"/>
          <w:b/>
          <w:bCs/>
          <w:color w:val="000000"/>
        </w:rPr>
        <w:t xml:space="preserve"> </w:t>
      </w:r>
      <w:r w:rsidRPr="002B74CA">
        <w:rPr>
          <w:rFonts w:asciiTheme="majorHAnsi" w:hAnsiTheme="majorHAnsi" w:cs="Arial"/>
          <w:b/>
          <w:bCs/>
          <w:color w:val="000000"/>
        </w:rPr>
        <w:t>:</w:t>
      </w:r>
      <w:proofErr w:type="gramEnd"/>
      <w:r w:rsidRPr="002B74CA">
        <w:rPr>
          <w:rFonts w:asciiTheme="majorHAnsi" w:hAnsiTheme="majorHAnsi" w:cs="Arial"/>
          <w:b/>
          <w:bCs/>
          <w:color w:val="000000"/>
        </w:rPr>
        <w:t xml:space="preserve"> </w:t>
      </w:r>
      <w:r w:rsidR="002B7815" w:rsidRPr="002B74CA">
        <w:rPr>
          <w:rFonts w:asciiTheme="majorHAnsi" w:hAnsiTheme="majorHAnsi" w:cs="Arial"/>
          <w:b/>
          <w:bCs/>
          <w:color w:val="000000"/>
        </w:rPr>
        <w:t xml:space="preserve"> </w:t>
      </w:r>
      <w:r w:rsidRPr="002B74CA">
        <w:rPr>
          <w:rFonts w:asciiTheme="majorHAnsi" w:hAnsiTheme="majorHAnsi" w:cs="Arial"/>
          <w:color w:val="000000"/>
        </w:rPr>
        <w:t>Changes to the policies listed here may be made at the instructor’s discretion. Students will be notified of any modifications.</w:t>
      </w:r>
      <w:bookmarkStart w:id="0" w:name="_GoBack"/>
      <w:bookmarkEnd w:id="0"/>
    </w:p>
    <w:sectPr w:rsidR="006F5CF4" w:rsidRPr="002B74CA" w:rsidSect="002C1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3053F8"/>
    <w:multiLevelType w:val="hybridMultilevel"/>
    <w:tmpl w:val="FE8170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B5AFCA"/>
    <w:multiLevelType w:val="hybridMultilevel"/>
    <w:tmpl w:val="199419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07EB4"/>
    <w:multiLevelType w:val="hybridMultilevel"/>
    <w:tmpl w:val="26D892AA"/>
    <w:lvl w:ilvl="0" w:tplc="A106085E">
      <w:numFmt w:val="bullet"/>
      <w:lvlText w:val="·"/>
      <w:lvlJc w:val="left"/>
      <w:pPr>
        <w:ind w:left="855" w:hanging="495"/>
      </w:pPr>
      <w:rPr>
        <w:rFonts w:ascii="Cambria" w:eastAsiaTheme="minorEastAsia"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7D0D8E"/>
    <w:multiLevelType w:val="hybridMultilevel"/>
    <w:tmpl w:val="57F6CBC6"/>
    <w:lvl w:ilvl="0" w:tplc="A106085E">
      <w:numFmt w:val="bullet"/>
      <w:lvlText w:val="·"/>
      <w:lvlJc w:val="left"/>
      <w:pPr>
        <w:ind w:left="855" w:hanging="495"/>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F3360"/>
    <w:multiLevelType w:val="hybridMultilevel"/>
    <w:tmpl w:val="47C4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72"/>
    <w:rsid w:val="00012645"/>
    <w:rsid w:val="000164E5"/>
    <w:rsid w:val="000214FB"/>
    <w:rsid w:val="000305E5"/>
    <w:rsid w:val="00034231"/>
    <w:rsid w:val="0003667B"/>
    <w:rsid w:val="00040952"/>
    <w:rsid w:val="0006044F"/>
    <w:rsid w:val="00061B8C"/>
    <w:rsid w:val="000638A4"/>
    <w:rsid w:val="000847D5"/>
    <w:rsid w:val="00085942"/>
    <w:rsid w:val="00090501"/>
    <w:rsid w:val="000E53D8"/>
    <w:rsid w:val="00104464"/>
    <w:rsid w:val="0010675D"/>
    <w:rsid w:val="0011236C"/>
    <w:rsid w:val="00121FBB"/>
    <w:rsid w:val="00134FED"/>
    <w:rsid w:val="00135725"/>
    <w:rsid w:val="00152E85"/>
    <w:rsid w:val="001571FF"/>
    <w:rsid w:val="001A16A5"/>
    <w:rsid w:val="001A202E"/>
    <w:rsid w:val="001C5128"/>
    <w:rsid w:val="001E2210"/>
    <w:rsid w:val="00202B57"/>
    <w:rsid w:val="00242DAA"/>
    <w:rsid w:val="00254C79"/>
    <w:rsid w:val="00264FCD"/>
    <w:rsid w:val="002B6743"/>
    <w:rsid w:val="002B74CA"/>
    <w:rsid w:val="002B7815"/>
    <w:rsid w:val="002C1D21"/>
    <w:rsid w:val="002C4FB9"/>
    <w:rsid w:val="002C7ABD"/>
    <w:rsid w:val="00312B4B"/>
    <w:rsid w:val="00314EBE"/>
    <w:rsid w:val="00324BA1"/>
    <w:rsid w:val="00330E77"/>
    <w:rsid w:val="00344FE0"/>
    <w:rsid w:val="00387F0D"/>
    <w:rsid w:val="003A782D"/>
    <w:rsid w:val="003B1CEF"/>
    <w:rsid w:val="003B2A70"/>
    <w:rsid w:val="003C326B"/>
    <w:rsid w:val="00407CFE"/>
    <w:rsid w:val="004257D8"/>
    <w:rsid w:val="004327AB"/>
    <w:rsid w:val="00433D9D"/>
    <w:rsid w:val="0045467D"/>
    <w:rsid w:val="00472566"/>
    <w:rsid w:val="00493E08"/>
    <w:rsid w:val="004A08F2"/>
    <w:rsid w:val="004A1F76"/>
    <w:rsid w:val="004A2115"/>
    <w:rsid w:val="004A3BF6"/>
    <w:rsid w:val="005005CF"/>
    <w:rsid w:val="005067F6"/>
    <w:rsid w:val="005176C8"/>
    <w:rsid w:val="0052586F"/>
    <w:rsid w:val="00536F2C"/>
    <w:rsid w:val="00544172"/>
    <w:rsid w:val="00560D34"/>
    <w:rsid w:val="00574600"/>
    <w:rsid w:val="0059171E"/>
    <w:rsid w:val="0059414B"/>
    <w:rsid w:val="005F388D"/>
    <w:rsid w:val="005F774C"/>
    <w:rsid w:val="006047D6"/>
    <w:rsid w:val="00605BB3"/>
    <w:rsid w:val="0063086C"/>
    <w:rsid w:val="00632733"/>
    <w:rsid w:val="006338F2"/>
    <w:rsid w:val="00635DF1"/>
    <w:rsid w:val="0064293F"/>
    <w:rsid w:val="00642A7D"/>
    <w:rsid w:val="00642E36"/>
    <w:rsid w:val="00647FB8"/>
    <w:rsid w:val="00650224"/>
    <w:rsid w:val="006756B3"/>
    <w:rsid w:val="006B7233"/>
    <w:rsid w:val="006C0BD0"/>
    <w:rsid w:val="006F5CF4"/>
    <w:rsid w:val="006F6BCC"/>
    <w:rsid w:val="0074434A"/>
    <w:rsid w:val="00787089"/>
    <w:rsid w:val="007914FC"/>
    <w:rsid w:val="00792325"/>
    <w:rsid w:val="007C4203"/>
    <w:rsid w:val="007D2035"/>
    <w:rsid w:val="007E1105"/>
    <w:rsid w:val="007E449E"/>
    <w:rsid w:val="00811D64"/>
    <w:rsid w:val="00830505"/>
    <w:rsid w:val="0083400C"/>
    <w:rsid w:val="00875B0C"/>
    <w:rsid w:val="008A71DA"/>
    <w:rsid w:val="008A793D"/>
    <w:rsid w:val="008C6E81"/>
    <w:rsid w:val="008F0B51"/>
    <w:rsid w:val="008F1419"/>
    <w:rsid w:val="00903730"/>
    <w:rsid w:val="00925E59"/>
    <w:rsid w:val="009C44F9"/>
    <w:rsid w:val="009D17D9"/>
    <w:rsid w:val="009D3BC7"/>
    <w:rsid w:val="009E7BB1"/>
    <w:rsid w:val="009F42D7"/>
    <w:rsid w:val="00A707E6"/>
    <w:rsid w:val="00A7663F"/>
    <w:rsid w:val="00A94C25"/>
    <w:rsid w:val="00AB0167"/>
    <w:rsid w:val="00AC31BF"/>
    <w:rsid w:val="00AD52FE"/>
    <w:rsid w:val="00AF054E"/>
    <w:rsid w:val="00AF7DC5"/>
    <w:rsid w:val="00B015D5"/>
    <w:rsid w:val="00B01EF9"/>
    <w:rsid w:val="00B16DD4"/>
    <w:rsid w:val="00B37BA5"/>
    <w:rsid w:val="00B44D5F"/>
    <w:rsid w:val="00B45F4A"/>
    <w:rsid w:val="00B51B84"/>
    <w:rsid w:val="00B61BEE"/>
    <w:rsid w:val="00B85DF7"/>
    <w:rsid w:val="00BD75BF"/>
    <w:rsid w:val="00BF5F4C"/>
    <w:rsid w:val="00C406AE"/>
    <w:rsid w:val="00C740AF"/>
    <w:rsid w:val="00C85728"/>
    <w:rsid w:val="00C85A6E"/>
    <w:rsid w:val="00C933DC"/>
    <w:rsid w:val="00CA0692"/>
    <w:rsid w:val="00CA6DBB"/>
    <w:rsid w:val="00CC1A3A"/>
    <w:rsid w:val="00CF1764"/>
    <w:rsid w:val="00CF2544"/>
    <w:rsid w:val="00D0031D"/>
    <w:rsid w:val="00D05151"/>
    <w:rsid w:val="00D20A3B"/>
    <w:rsid w:val="00D33E7D"/>
    <w:rsid w:val="00D37D2C"/>
    <w:rsid w:val="00D520B6"/>
    <w:rsid w:val="00D632EA"/>
    <w:rsid w:val="00DA1624"/>
    <w:rsid w:val="00DD60DC"/>
    <w:rsid w:val="00DF2219"/>
    <w:rsid w:val="00E2415E"/>
    <w:rsid w:val="00E31B8E"/>
    <w:rsid w:val="00E40037"/>
    <w:rsid w:val="00E56C40"/>
    <w:rsid w:val="00E67FC6"/>
    <w:rsid w:val="00E71199"/>
    <w:rsid w:val="00E81552"/>
    <w:rsid w:val="00E8259A"/>
    <w:rsid w:val="00EA3C7A"/>
    <w:rsid w:val="00EB6FFA"/>
    <w:rsid w:val="00EC770E"/>
    <w:rsid w:val="00F061FA"/>
    <w:rsid w:val="00F10736"/>
    <w:rsid w:val="00F4502A"/>
    <w:rsid w:val="00F47228"/>
    <w:rsid w:val="00F54FA4"/>
    <w:rsid w:val="00F5506A"/>
    <w:rsid w:val="00F6127A"/>
    <w:rsid w:val="00F6659D"/>
    <w:rsid w:val="00F711C5"/>
    <w:rsid w:val="00FA0A1D"/>
    <w:rsid w:val="00FA6CCC"/>
    <w:rsid w:val="00FE64C8"/>
    <w:rsid w:val="00FF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172"/>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09050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0501"/>
    <w:rPr>
      <w:rFonts w:ascii="Tahoma" w:hAnsi="Tahoma" w:cs="Tahoma"/>
      <w:sz w:val="16"/>
      <w:szCs w:val="16"/>
    </w:rPr>
  </w:style>
  <w:style w:type="character" w:styleId="Hyperlink">
    <w:name w:val="Hyperlink"/>
    <w:basedOn w:val="DefaultParagraphFont"/>
    <w:uiPriority w:val="99"/>
    <w:unhideWhenUsed/>
    <w:rsid w:val="00090501"/>
    <w:rPr>
      <w:color w:val="0000FF" w:themeColor="hyperlink"/>
      <w:u w:val="single"/>
    </w:rPr>
  </w:style>
  <w:style w:type="paragraph" w:styleId="ListParagraph">
    <w:name w:val="List Paragraph"/>
    <w:basedOn w:val="Normal"/>
    <w:uiPriority w:val="34"/>
    <w:qFormat/>
    <w:rsid w:val="00A7663F"/>
    <w:pPr>
      <w:ind w:left="720"/>
      <w:contextualSpacing/>
    </w:pPr>
  </w:style>
  <w:style w:type="paragraph" w:styleId="BalloonText">
    <w:name w:val="Balloon Text"/>
    <w:basedOn w:val="Normal"/>
    <w:link w:val="BalloonTextChar"/>
    <w:uiPriority w:val="99"/>
    <w:semiHidden/>
    <w:unhideWhenUsed/>
    <w:rsid w:val="00BF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172"/>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09050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0501"/>
    <w:rPr>
      <w:rFonts w:ascii="Tahoma" w:hAnsi="Tahoma" w:cs="Tahoma"/>
      <w:sz w:val="16"/>
      <w:szCs w:val="16"/>
    </w:rPr>
  </w:style>
  <w:style w:type="character" w:styleId="Hyperlink">
    <w:name w:val="Hyperlink"/>
    <w:basedOn w:val="DefaultParagraphFont"/>
    <w:uiPriority w:val="99"/>
    <w:unhideWhenUsed/>
    <w:rsid w:val="00090501"/>
    <w:rPr>
      <w:color w:val="0000FF" w:themeColor="hyperlink"/>
      <w:u w:val="single"/>
    </w:rPr>
  </w:style>
  <w:style w:type="paragraph" w:styleId="ListParagraph">
    <w:name w:val="List Paragraph"/>
    <w:basedOn w:val="Normal"/>
    <w:uiPriority w:val="34"/>
    <w:qFormat/>
    <w:rsid w:val="00A7663F"/>
    <w:pPr>
      <w:ind w:left="720"/>
      <w:contextualSpacing/>
    </w:pPr>
  </w:style>
  <w:style w:type="paragraph" w:styleId="BalloonText">
    <w:name w:val="Balloon Text"/>
    <w:basedOn w:val="Normal"/>
    <w:link w:val="BalloonTextChar"/>
    <w:uiPriority w:val="99"/>
    <w:semiHidden/>
    <w:unhideWhenUsed/>
    <w:rsid w:val="00BF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066467">
      <w:bodyDiv w:val="1"/>
      <w:marLeft w:val="0"/>
      <w:marRight w:val="0"/>
      <w:marTop w:val="0"/>
      <w:marBottom w:val="0"/>
      <w:divBdr>
        <w:top w:val="none" w:sz="0" w:space="0" w:color="auto"/>
        <w:left w:val="none" w:sz="0" w:space="0" w:color="auto"/>
        <w:bottom w:val="none" w:sz="0" w:space="0" w:color="auto"/>
        <w:right w:val="none" w:sz="0" w:space="0" w:color="auto"/>
      </w:divBdr>
    </w:div>
    <w:div w:id="1226797965">
      <w:bodyDiv w:val="1"/>
      <w:marLeft w:val="0"/>
      <w:marRight w:val="0"/>
      <w:marTop w:val="0"/>
      <w:marBottom w:val="0"/>
      <w:divBdr>
        <w:top w:val="none" w:sz="0" w:space="0" w:color="auto"/>
        <w:left w:val="none" w:sz="0" w:space="0" w:color="auto"/>
        <w:bottom w:val="none" w:sz="0" w:space="0" w:color="auto"/>
        <w:right w:val="none" w:sz="0" w:space="0" w:color="auto"/>
      </w:divBdr>
    </w:div>
    <w:div w:id="1335650502">
      <w:bodyDiv w:val="1"/>
      <w:marLeft w:val="0"/>
      <w:marRight w:val="0"/>
      <w:marTop w:val="0"/>
      <w:marBottom w:val="0"/>
      <w:divBdr>
        <w:top w:val="none" w:sz="0" w:space="0" w:color="auto"/>
        <w:left w:val="none" w:sz="0" w:space="0" w:color="auto"/>
        <w:bottom w:val="none" w:sz="0" w:space="0" w:color="auto"/>
        <w:right w:val="none" w:sz="0" w:space="0" w:color="auto"/>
      </w:divBdr>
    </w:div>
    <w:div w:id="1620380263">
      <w:bodyDiv w:val="1"/>
      <w:marLeft w:val="0"/>
      <w:marRight w:val="0"/>
      <w:marTop w:val="0"/>
      <w:marBottom w:val="0"/>
      <w:divBdr>
        <w:top w:val="none" w:sz="0" w:space="0" w:color="auto"/>
        <w:left w:val="none" w:sz="0" w:space="0" w:color="auto"/>
        <w:bottom w:val="none" w:sz="0" w:space="0" w:color="auto"/>
        <w:right w:val="none" w:sz="0" w:space="0" w:color="auto"/>
      </w:divBdr>
    </w:div>
    <w:div w:id="1867056265">
      <w:bodyDiv w:val="1"/>
      <w:marLeft w:val="0"/>
      <w:marRight w:val="0"/>
      <w:marTop w:val="0"/>
      <w:marBottom w:val="0"/>
      <w:divBdr>
        <w:top w:val="none" w:sz="0" w:space="0" w:color="auto"/>
        <w:left w:val="none" w:sz="0" w:space="0" w:color="auto"/>
        <w:bottom w:val="none" w:sz="0" w:space="0" w:color="auto"/>
        <w:right w:val="none" w:sz="0" w:space="0" w:color="auto"/>
      </w:divBdr>
    </w:div>
    <w:div w:id="1928149317">
      <w:bodyDiv w:val="1"/>
      <w:marLeft w:val="0"/>
      <w:marRight w:val="0"/>
      <w:marTop w:val="0"/>
      <w:marBottom w:val="0"/>
      <w:divBdr>
        <w:top w:val="none" w:sz="0" w:space="0" w:color="auto"/>
        <w:left w:val="none" w:sz="0" w:space="0" w:color="auto"/>
        <w:bottom w:val="none" w:sz="0" w:space="0" w:color="auto"/>
        <w:right w:val="none" w:sz="0" w:space="0" w:color="auto"/>
      </w:divBdr>
    </w:div>
    <w:div w:id="19851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throp.edu/onca" TargetMode="External"/><Relationship Id="rId13" Type="http://schemas.openxmlformats.org/officeDocument/2006/relationships/hyperlink" Target="mailto:accessibility@winthrop.edu"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mailto:nelsons@winthrop.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hem.winthrop.edu" TargetMode="External"/><Relationship Id="rId11" Type="http://schemas.openxmlformats.org/officeDocument/2006/relationships/hyperlink" Target="mailto:virest@winthrop.edu" TargetMode="External"/><Relationship Id="rId5" Type="http://schemas.openxmlformats.org/officeDocument/2006/relationships/webSettings" Target="webSettings.xml"/><Relationship Id="rId15" Type="http://schemas.openxmlformats.org/officeDocument/2006/relationships/hyperlink" Target="mailto:testcenter@winthrop.edu" TargetMode="External"/><Relationship Id="rId10" Type="http://schemas.openxmlformats.org/officeDocument/2006/relationships/hyperlink" Target="mailto:accessibility@winthrop.edu" TargetMode="External"/><Relationship Id="rId4" Type="http://schemas.openxmlformats.org/officeDocument/2006/relationships/settings" Target="settings.xml"/><Relationship Id="rId9" Type="http://schemas.openxmlformats.org/officeDocument/2006/relationships/hyperlink" Target="mailto:onca@winthrop.edu" TargetMode="External"/><Relationship Id="rId14" Type="http://schemas.openxmlformats.org/officeDocument/2006/relationships/hyperlink" Target="mailto:sistars@winthr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Harris, Clifton</cp:lastModifiedBy>
  <cp:revision>2</cp:revision>
  <cp:lastPrinted>2017-08-21T23:22:00Z</cp:lastPrinted>
  <dcterms:created xsi:type="dcterms:W3CDTF">2018-08-22T14:36:00Z</dcterms:created>
  <dcterms:modified xsi:type="dcterms:W3CDTF">2018-08-22T14:36:00Z</dcterms:modified>
</cp:coreProperties>
</file>