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A" w:rsidRPr="00DB0338" w:rsidRDefault="0089786F" w:rsidP="00FC7DB8">
      <w:pPr>
        <w:pStyle w:val="Heading1"/>
        <w:ind w:firstLine="0"/>
        <w:jc w:val="both"/>
        <w:rPr>
          <w:rFonts w:ascii="Times New Roman" w:hAnsi="Times New Roman"/>
          <w:sz w:val="32"/>
        </w:rPr>
      </w:pPr>
      <w:bookmarkStart w:id="0" w:name="_GoBack"/>
      <w:bookmarkEnd w:id="0"/>
      <w:r>
        <w:rPr>
          <w:rFonts w:ascii="Times New Roman" w:hAnsi="Times New Roman"/>
          <w:sz w:val="32"/>
        </w:rPr>
        <w:t>Distillation and Gas Chromatography</w:t>
      </w:r>
    </w:p>
    <w:p w:rsidR="007C1E79" w:rsidRPr="00DB0338" w:rsidRDefault="007C1E79" w:rsidP="00FC7DB8">
      <w:pPr>
        <w:jc w:val="both"/>
        <w:rPr>
          <w:rFonts w:ascii="Times New Roman" w:hAnsi="Times New Roman"/>
        </w:rPr>
      </w:pPr>
    </w:p>
    <w:p w:rsidR="003F0075" w:rsidRDefault="006B0C72" w:rsidP="00FC7DB8">
      <w:pPr>
        <w:pStyle w:val="Body"/>
        <w:spacing w:line="240" w:lineRule="auto"/>
        <w:jc w:val="both"/>
        <w:rPr>
          <w:rFonts w:ascii="Times New Roman" w:hAnsi="Times New Roman"/>
        </w:rPr>
      </w:pPr>
      <w:r>
        <w:rPr>
          <w:rFonts w:ascii="Times New Roman" w:hAnsi="Times New Roman"/>
        </w:rPr>
        <w:t xml:space="preserve">Distillation is a technique often used to </w:t>
      </w:r>
      <w:r w:rsidR="00E1760D">
        <w:rPr>
          <w:rFonts w:ascii="Times New Roman" w:hAnsi="Times New Roman"/>
        </w:rPr>
        <w:t>purify a liquid</w:t>
      </w:r>
      <w:r w:rsidR="00474AFA">
        <w:rPr>
          <w:rFonts w:ascii="Times New Roman" w:hAnsi="Times New Roman"/>
        </w:rPr>
        <w:t xml:space="preserve"> or </w:t>
      </w:r>
      <w:r w:rsidR="00E1760D">
        <w:rPr>
          <w:rFonts w:ascii="Times New Roman" w:hAnsi="Times New Roman"/>
        </w:rPr>
        <w:t xml:space="preserve">to </w:t>
      </w:r>
      <w:r>
        <w:rPr>
          <w:rFonts w:ascii="Times New Roman" w:hAnsi="Times New Roman"/>
        </w:rPr>
        <w:t>s</w:t>
      </w:r>
      <w:r w:rsidR="00474AFA">
        <w:rPr>
          <w:rFonts w:ascii="Times New Roman" w:hAnsi="Times New Roman"/>
        </w:rPr>
        <w:t xml:space="preserve">eparate liquid components of a mixture.  Essentially, it is the process of converting a liquid </w:t>
      </w:r>
      <w:r w:rsidR="00165D3C">
        <w:rPr>
          <w:rFonts w:ascii="Times New Roman" w:hAnsi="Times New Roman"/>
        </w:rPr>
        <w:t>(called the distill</w:t>
      </w:r>
      <w:r w:rsidR="00B84268">
        <w:rPr>
          <w:rFonts w:ascii="Times New Roman" w:hAnsi="Times New Roman"/>
        </w:rPr>
        <w:t xml:space="preserve">and) </w:t>
      </w:r>
      <w:r w:rsidR="00474AFA">
        <w:rPr>
          <w:rFonts w:ascii="Times New Roman" w:hAnsi="Times New Roman"/>
        </w:rPr>
        <w:t>to vapor by heating it to the boiling point and condensing the vapor b</w:t>
      </w:r>
      <w:r w:rsidR="00B84268">
        <w:rPr>
          <w:rFonts w:ascii="Times New Roman" w:hAnsi="Times New Roman"/>
        </w:rPr>
        <w:t xml:space="preserve">ack to a liquid (called the distillate).  If applied to a mixture of liquids, the vapor (and thus the distillate) will be enriched in the more volatile component in the early part of the distillation.  If the components </w:t>
      </w:r>
      <w:r w:rsidR="0066037A">
        <w:rPr>
          <w:rFonts w:ascii="Times New Roman" w:hAnsi="Times New Roman"/>
        </w:rPr>
        <w:t>of</w:t>
      </w:r>
      <w:r w:rsidR="00B84268">
        <w:rPr>
          <w:rFonts w:ascii="Times New Roman" w:hAnsi="Times New Roman"/>
        </w:rPr>
        <w:t xml:space="preserve"> the mixture have sufficiently different boiling points, they can be separated by distillation.</w:t>
      </w:r>
    </w:p>
    <w:p w:rsidR="00FC7DB8" w:rsidRDefault="00FC7DB8" w:rsidP="00FC7DB8">
      <w:pPr>
        <w:pStyle w:val="Body"/>
        <w:spacing w:line="240" w:lineRule="auto"/>
        <w:jc w:val="both"/>
        <w:rPr>
          <w:rFonts w:ascii="Times New Roman" w:hAnsi="Times New Roman"/>
        </w:rPr>
      </w:pPr>
    </w:p>
    <w:p w:rsidR="001C2D9E" w:rsidRPr="00630E19" w:rsidRDefault="003F0075" w:rsidP="001C2D9E">
      <w:pPr>
        <w:pStyle w:val="Body"/>
        <w:spacing w:line="240" w:lineRule="auto"/>
        <w:jc w:val="both"/>
        <w:rPr>
          <w:rFonts w:ascii="Times New Roman" w:hAnsi="Times New Roman"/>
          <w:szCs w:val="24"/>
        </w:rPr>
      </w:pPr>
      <w:r>
        <w:rPr>
          <w:rFonts w:ascii="Times New Roman" w:hAnsi="Times New Roman"/>
        </w:rPr>
        <w:t xml:space="preserve">Gas chromatography (GC) is a method of analysis that separates the components of a mixture based on their relative boiling points.  </w:t>
      </w:r>
      <w:r w:rsidR="00B84268">
        <w:rPr>
          <w:rFonts w:ascii="Times New Roman" w:hAnsi="Times New Roman"/>
        </w:rPr>
        <w:t xml:space="preserve">A sample is vaporized and carried through </w:t>
      </w:r>
      <w:r w:rsidR="0066037A">
        <w:rPr>
          <w:rFonts w:ascii="Times New Roman" w:hAnsi="Times New Roman"/>
        </w:rPr>
        <w:t xml:space="preserve">a column containing </w:t>
      </w:r>
      <w:r w:rsidR="00B84268">
        <w:rPr>
          <w:rFonts w:ascii="Times New Roman" w:hAnsi="Times New Roman"/>
        </w:rPr>
        <w:t xml:space="preserve">a liquid stationary phase by a gaseous mobile phase (usually He).  For most GC analyses, partitioning between the </w:t>
      </w:r>
      <w:r w:rsidR="0066037A">
        <w:rPr>
          <w:rFonts w:ascii="Times New Roman" w:hAnsi="Times New Roman"/>
        </w:rPr>
        <w:t xml:space="preserve">stationary </w:t>
      </w:r>
      <w:r w:rsidR="00B84268">
        <w:rPr>
          <w:rFonts w:ascii="Times New Roman" w:hAnsi="Times New Roman"/>
        </w:rPr>
        <w:t>liquid</w:t>
      </w:r>
      <w:r w:rsidR="0066037A">
        <w:rPr>
          <w:rFonts w:ascii="Times New Roman" w:hAnsi="Times New Roman"/>
        </w:rPr>
        <w:t xml:space="preserve"> phase</w:t>
      </w:r>
      <w:r w:rsidR="00B84268">
        <w:rPr>
          <w:rFonts w:ascii="Times New Roman" w:hAnsi="Times New Roman"/>
        </w:rPr>
        <w:t xml:space="preserve"> and </w:t>
      </w:r>
      <w:r w:rsidR="0066037A">
        <w:rPr>
          <w:rFonts w:ascii="Times New Roman" w:hAnsi="Times New Roman"/>
        </w:rPr>
        <w:t xml:space="preserve">the </w:t>
      </w:r>
      <w:r w:rsidR="00B84268">
        <w:rPr>
          <w:rFonts w:ascii="Times New Roman" w:hAnsi="Times New Roman"/>
        </w:rPr>
        <w:t>gas</w:t>
      </w:r>
      <w:r w:rsidR="0066037A">
        <w:rPr>
          <w:rFonts w:ascii="Times New Roman" w:hAnsi="Times New Roman"/>
        </w:rPr>
        <w:t>eous</w:t>
      </w:r>
      <w:r w:rsidR="00B84268">
        <w:rPr>
          <w:rFonts w:ascii="Times New Roman" w:hAnsi="Times New Roman"/>
        </w:rPr>
        <w:t xml:space="preserve"> </w:t>
      </w:r>
      <w:r w:rsidR="0066037A">
        <w:rPr>
          <w:rFonts w:ascii="Times New Roman" w:hAnsi="Times New Roman"/>
        </w:rPr>
        <w:t xml:space="preserve">mobile </w:t>
      </w:r>
      <w:r w:rsidR="00B84268">
        <w:rPr>
          <w:rFonts w:ascii="Times New Roman" w:hAnsi="Times New Roman"/>
        </w:rPr>
        <w:t>phase is based on the boiling point of the material</w:t>
      </w:r>
      <w:r w:rsidR="0066037A">
        <w:rPr>
          <w:rFonts w:ascii="Times New Roman" w:hAnsi="Times New Roman"/>
        </w:rPr>
        <w:t xml:space="preserve"> (more volatile materials move faster through the column), and therefore the separation of a mixture by GC is usually based on the relative boiling points of the components.</w:t>
      </w:r>
      <w:r w:rsidR="00B84268">
        <w:rPr>
          <w:rFonts w:ascii="Times New Roman" w:hAnsi="Times New Roman"/>
        </w:rPr>
        <w:t xml:space="preserve">  </w:t>
      </w:r>
      <w:r>
        <w:rPr>
          <w:rFonts w:ascii="Times New Roman" w:hAnsi="Times New Roman"/>
        </w:rPr>
        <w:t>Lower boiling compounds generally travel through the column faster than higher boili</w:t>
      </w:r>
      <w:r w:rsidR="00630E19">
        <w:rPr>
          <w:rFonts w:ascii="Times New Roman" w:hAnsi="Times New Roman"/>
        </w:rPr>
        <w:t xml:space="preserve">ng compounds. </w:t>
      </w:r>
      <w:r>
        <w:rPr>
          <w:rFonts w:ascii="Times New Roman" w:hAnsi="Times New Roman"/>
        </w:rPr>
        <w:t>Thus, lower boiling compounds generally have lower retention times than higher boiling compounds.</w:t>
      </w:r>
      <w:r w:rsidR="00630E19">
        <w:rPr>
          <w:rFonts w:ascii="Times New Roman" w:hAnsi="Times New Roman"/>
        </w:rPr>
        <w:t xml:space="preserve"> The composition of the mixture can be determined from relative peak areas, but s</w:t>
      </w:r>
      <w:r w:rsidR="00630E19" w:rsidRPr="00630E19">
        <w:rPr>
          <w:rFonts w:ascii="Times New Roman" w:hAnsi="Times New Roman"/>
          <w:szCs w:val="24"/>
        </w:rPr>
        <w:t xml:space="preserve">ince the detector response is different for different compounds, the peak areas from the chromatogram must be corrected by a response factor before quantifying the composition of </w:t>
      </w:r>
      <w:r w:rsidR="00630E19">
        <w:rPr>
          <w:rFonts w:ascii="Times New Roman" w:hAnsi="Times New Roman"/>
          <w:szCs w:val="24"/>
        </w:rPr>
        <w:t>any</w:t>
      </w:r>
      <w:r w:rsidR="00630E19" w:rsidRPr="00630E19">
        <w:rPr>
          <w:rFonts w:ascii="Times New Roman" w:hAnsi="Times New Roman"/>
          <w:szCs w:val="24"/>
        </w:rPr>
        <w:t xml:space="preserve"> sample.  To correct your peak areas, divide the peak area from the chromatogram by th</w:t>
      </w:r>
      <w:r w:rsidR="00630E19">
        <w:rPr>
          <w:rFonts w:ascii="Times New Roman" w:hAnsi="Times New Roman"/>
          <w:szCs w:val="24"/>
        </w:rPr>
        <w:t>e appropriate response factor. T</w:t>
      </w:r>
      <w:r w:rsidR="00630E19" w:rsidRPr="00630E19">
        <w:rPr>
          <w:rFonts w:ascii="Times New Roman" w:hAnsi="Times New Roman"/>
          <w:szCs w:val="24"/>
        </w:rPr>
        <w:t xml:space="preserve">ypical </w:t>
      </w:r>
      <w:r w:rsidR="00630E19">
        <w:rPr>
          <w:rFonts w:ascii="Times New Roman" w:hAnsi="Times New Roman"/>
          <w:szCs w:val="24"/>
        </w:rPr>
        <w:t xml:space="preserve">component </w:t>
      </w:r>
      <w:r w:rsidR="00630E19" w:rsidRPr="00630E19">
        <w:rPr>
          <w:rFonts w:ascii="Times New Roman" w:hAnsi="Times New Roman"/>
          <w:szCs w:val="24"/>
        </w:rPr>
        <w:t xml:space="preserve">response factors </w:t>
      </w:r>
      <w:r w:rsidR="00630E19">
        <w:rPr>
          <w:rFonts w:ascii="Times New Roman" w:hAnsi="Times New Roman"/>
          <w:szCs w:val="24"/>
        </w:rPr>
        <w:t>(on the GowMac GCs used for this lab) are</w:t>
      </w:r>
      <w:r w:rsidR="00630E19" w:rsidRPr="00630E19">
        <w:rPr>
          <w:rFonts w:ascii="Times New Roman" w:hAnsi="Times New Roman"/>
          <w:szCs w:val="24"/>
        </w:rPr>
        <w:t>: hexane (1.50), cyclohexane (1.80), heptane (1.63), toluene (1.41), ethylbenzene (1.00).</w:t>
      </w:r>
    </w:p>
    <w:p w:rsidR="001C2D9E" w:rsidRDefault="001C2D9E" w:rsidP="001C2D9E">
      <w:pPr>
        <w:pStyle w:val="Body"/>
        <w:spacing w:line="240" w:lineRule="auto"/>
        <w:jc w:val="both"/>
        <w:rPr>
          <w:rFonts w:ascii="Times New Roman" w:hAnsi="Times New Roman"/>
        </w:rPr>
      </w:pPr>
    </w:p>
    <w:p w:rsidR="000A2FDE" w:rsidRDefault="003F0075" w:rsidP="001C2D9E">
      <w:pPr>
        <w:pStyle w:val="Body"/>
        <w:spacing w:line="240" w:lineRule="auto"/>
        <w:jc w:val="both"/>
        <w:rPr>
          <w:rFonts w:ascii="Times New Roman" w:hAnsi="Times New Roman"/>
        </w:rPr>
      </w:pPr>
      <w:r>
        <w:rPr>
          <w:rFonts w:ascii="Times New Roman" w:hAnsi="Times New Roman"/>
        </w:rPr>
        <w:t>In this experiment, y</w:t>
      </w:r>
      <w:r w:rsidR="000A2FDE">
        <w:rPr>
          <w:rFonts w:ascii="Times New Roman" w:hAnsi="Times New Roman"/>
        </w:rPr>
        <w:t xml:space="preserve">ou will </w:t>
      </w:r>
      <w:r w:rsidR="00E1760D">
        <w:rPr>
          <w:rFonts w:ascii="Times New Roman" w:hAnsi="Times New Roman"/>
        </w:rPr>
        <w:t xml:space="preserve">be assigned an unknown mixture consisting </w:t>
      </w:r>
      <w:r w:rsidR="000A2FDE">
        <w:rPr>
          <w:rFonts w:ascii="Times New Roman" w:hAnsi="Times New Roman"/>
        </w:rPr>
        <w:t xml:space="preserve">of two </w:t>
      </w:r>
      <w:r w:rsidR="00E1760D">
        <w:rPr>
          <w:rFonts w:ascii="Times New Roman" w:hAnsi="Times New Roman"/>
        </w:rPr>
        <w:t xml:space="preserve">of the </w:t>
      </w:r>
      <w:r w:rsidR="000A2FDE">
        <w:rPr>
          <w:rFonts w:ascii="Times New Roman" w:hAnsi="Times New Roman"/>
        </w:rPr>
        <w:t>liquids</w:t>
      </w:r>
      <w:r w:rsidR="00E1760D">
        <w:rPr>
          <w:rFonts w:ascii="Times New Roman" w:hAnsi="Times New Roman"/>
        </w:rPr>
        <w:t xml:space="preserve"> from the table below.</w:t>
      </w:r>
      <w:r w:rsidR="00E1760D" w:rsidRPr="00E1760D">
        <w:rPr>
          <w:rFonts w:ascii="Times New Roman" w:hAnsi="Times New Roman"/>
        </w:rPr>
        <w:t xml:space="preserve"> </w:t>
      </w:r>
      <w:r w:rsidR="00E1760D">
        <w:rPr>
          <w:rFonts w:ascii="Times New Roman" w:hAnsi="Times New Roman"/>
        </w:rPr>
        <w:tab/>
        <w:t>You will separate the mixture by both simple and fractional distillation, and in the process, determine the boiling point of each component in your unknown mixture.  In addition, you will analyze distillate samples at the beginning and the end of the distillation by gas chromatography.  Using this data, you will determine the identity of the components of your unknown mixture, and comment on the effectiveness of each distillation technique.</w:t>
      </w:r>
    </w:p>
    <w:p w:rsidR="00A44411" w:rsidRPr="007563DF" w:rsidRDefault="00A44411" w:rsidP="00A44411">
      <w:pPr>
        <w:pStyle w:val="Body"/>
        <w:spacing w:line="360" w:lineRule="auto"/>
        <w:jc w:val="both"/>
        <w:rPr>
          <w:rFonts w:ascii="Times New Roman" w:hAnsi="Times New Roman"/>
          <w:b/>
        </w:rPr>
      </w:pPr>
      <w:r>
        <w:rPr>
          <w:rFonts w:ascii="Times New Roman" w:hAnsi="Times New Roman"/>
          <w:b/>
        </w:rPr>
        <w:t>Required Reading (Padias):</w:t>
      </w:r>
    </w:p>
    <w:tbl>
      <w:tblPr>
        <w:tblW w:w="0" w:type="auto"/>
        <w:jc w:val="center"/>
        <w:tblLook w:val="04A0" w:firstRow="1" w:lastRow="0" w:firstColumn="1" w:lastColumn="0" w:noHBand="0" w:noVBand="1"/>
      </w:tblPr>
      <w:tblGrid>
        <w:gridCol w:w="2646"/>
        <w:gridCol w:w="1962"/>
        <w:gridCol w:w="2304"/>
      </w:tblGrid>
      <w:tr w:rsidR="00A44411" w:rsidRPr="007563DF" w:rsidTr="00267E78">
        <w:trPr>
          <w:trHeight w:val="216"/>
          <w:jc w:val="center"/>
        </w:trPr>
        <w:tc>
          <w:tcPr>
            <w:tcW w:w="2646" w:type="dxa"/>
            <w:shd w:val="clear" w:color="auto" w:fill="auto"/>
            <w:vAlign w:val="center"/>
          </w:tcPr>
          <w:p w:rsidR="00A44411" w:rsidRPr="002C0210" w:rsidRDefault="00A44411" w:rsidP="00267E78">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A44411" w:rsidRPr="002C0210" w:rsidRDefault="00A44411" w:rsidP="00267E78">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A44411" w:rsidRPr="002C0210" w:rsidRDefault="00A44411" w:rsidP="00267E78">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A44411" w:rsidRPr="007563DF" w:rsidTr="00267E78">
        <w:trPr>
          <w:trHeight w:val="216"/>
          <w:jc w:val="center"/>
        </w:trPr>
        <w:tc>
          <w:tcPr>
            <w:tcW w:w="2646" w:type="dxa"/>
            <w:shd w:val="clear" w:color="auto" w:fill="auto"/>
            <w:vAlign w:val="center"/>
          </w:tcPr>
          <w:p w:rsidR="00A44411" w:rsidRPr="007563DF" w:rsidRDefault="00A44411" w:rsidP="00267E78">
            <w:pPr>
              <w:jc w:val="center"/>
              <w:rPr>
                <w:rFonts w:ascii="Times New Roman" w:hAnsi="Times New Roman"/>
                <w:sz w:val="20"/>
              </w:rPr>
            </w:pPr>
            <w:r>
              <w:rPr>
                <w:rFonts w:ascii="Times New Roman" w:hAnsi="Times New Roman"/>
                <w:sz w:val="20"/>
              </w:rPr>
              <w:t>Distillation</w:t>
            </w:r>
          </w:p>
        </w:tc>
        <w:tc>
          <w:tcPr>
            <w:tcW w:w="1962" w:type="dxa"/>
            <w:shd w:val="clear" w:color="auto" w:fill="auto"/>
            <w:vAlign w:val="center"/>
          </w:tcPr>
          <w:p w:rsidR="00A44411" w:rsidRPr="007563DF" w:rsidRDefault="00A44411" w:rsidP="00A444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141 – 155</w:t>
            </w:r>
          </w:p>
        </w:tc>
        <w:tc>
          <w:tcPr>
            <w:tcW w:w="2304" w:type="dxa"/>
            <w:shd w:val="clear" w:color="auto" w:fill="auto"/>
            <w:vAlign w:val="center"/>
          </w:tcPr>
          <w:p w:rsidR="00A44411" w:rsidRPr="007563DF" w:rsidRDefault="00A44411" w:rsidP="00267E78">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143 – 157</w:t>
            </w:r>
          </w:p>
        </w:tc>
      </w:tr>
      <w:tr w:rsidR="00A44411" w:rsidRPr="007563DF" w:rsidTr="00267E78">
        <w:trPr>
          <w:trHeight w:val="216"/>
          <w:jc w:val="center"/>
        </w:trPr>
        <w:tc>
          <w:tcPr>
            <w:tcW w:w="2646" w:type="dxa"/>
            <w:shd w:val="clear" w:color="auto" w:fill="auto"/>
            <w:vAlign w:val="center"/>
          </w:tcPr>
          <w:p w:rsidR="00A44411" w:rsidRPr="007563DF" w:rsidRDefault="00A44411" w:rsidP="00267E78">
            <w:pPr>
              <w:jc w:val="center"/>
              <w:rPr>
                <w:rFonts w:ascii="Times New Roman" w:hAnsi="Times New Roman"/>
                <w:sz w:val="20"/>
              </w:rPr>
            </w:pPr>
            <w:r w:rsidRPr="00A44411">
              <w:rPr>
                <w:rFonts w:ascii="Times New Roman" w:hAnsi="Times New Roman"/>
                <w:sz w:val="20"/>
              </w:rPr>
              <w:t>Chromatography, general</w:t>
            </w:r>
          </w:p>
        </w:tc>
        <w:tc>
          <w:tcPr>
            <w:tcW w:w="1962" w:type="dxa"/>
            <w:shd w:val="clear" w:color="auto" w:fill="auto"/>
            <w:vAlign w:val="center"/>
          </w:tcPr>
          <w:p w:rsidR="00A44411" w:rsidRPr="007563DF" w:rsidRDefault="00A44411" w:rsidP="00A444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162 – 163</w:t>
            </w:r>
          </w:p>
        </w:tc>
        <w:tc>
          <w:tcPr>
            <w:tcW w:w="2304" w:type="dxa"/>
            <w:shd w:val="clear" w:color="auto" w:fill="auto"/>
            <w:vAlign w:val="center"/>
          </w:tcPr>
          <w:p w:rsidR="00A44411" w:rsidRPr="007563DF" w:rsidRDefault="00A44411" w:rsidP="00A444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164 – 165</w:t>
            </w:r>
          </w:p>
        </w:tc>
      </w:tr>
      <w:tr w:rsidR="00A44411" w:rsidRPr="007563DF" w:rsidTr="00267E78">
        <w:trPr>
          <w:trHeight w:val="216"/>
          <w:jc w:val="center"/>
        </w:trPr>
        <w:tc>
          <w:tcPr>
            <w:tcW w:w="2646" w:type="dxa"/>
            <w:shd w:val="clear" w:color="auto" w:fill="auto"/>
            <w:vAlign w:val="center"/>
          </w:tcPr>
          <w:p w:rsidR="00A44411" w:rsidRPr="007563DF" w:rsidRDefault="00A44411" w:rsidP="00267E78">
            <w:pPr>
              <w:jc w:val="center"/>
              <w:rPr>
                <w:rFonts w:ascii="Times New Roman" w:hAnsi="Times New Roman"/>
                <w:sz w:val="20"/>
              </w:rPr>
            </w:pPr>
            <w:r w:rsidRPr="00A44411">
              <w:rPr>
                <w:rFonts w:ascii="Times New Roman" w:hAnsi="Times New Roman"/>
                <w:sz w:val="20"/>
              </w:rPr>
              <w:t>Gas Chromatography</w:t>
            </w:r>
          </w:p>
        </w:tc>
        <w:tc>
          <w:tcPr>
            <w:tcW w:w="1962" w:type="dxa"/>
            <w:shd w:val="clear" w:color="auto" w:fill="auto"/>
            <w:vAlign w:val="center"/>
          </w:tcPr>
          <w:p w:rsidR="00A44411" w:rsidRPr="007563DF" w:rsidRDefault="00A44411" w:rsidP="00A44411">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xml:space="preserve">. </w:t>
            </w:r>
            <w:r>
              <w:rPr>
                <w:rFonts w:ascii="Times New Roman" w:hAnsi="Times New Roman"/>
                <w:sz w:val="20"/>
              </w:rPr>
              <w:t>179 – 187</w:t>
            </w:r>
          </w:p>
        </w:tc>
        <w:tc>
          <w:tcPr>
            <w:tcW w:w="2304" w:type="dxa"/>
            <w:shd w:val="clear" w:color="auto" w:fill="auto"/>
            <w:vAlign w:val="center"/>
          </w:tcPr>
          <w:p w:rsidR="00A44411" w:rsidRPr="007563DF" w:rsidRDefault="00A44411" w:rsidP="00267E78">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xml:space="preserve">. </w:t>
            </w:r>
            <w:r>
              <w:rPr>
                <w:rFonts w:ascii="Times New Roman" w:hAnsi="Times New Roman"/>
                <w:sz w:val="20"/>
              </w:rPr>
              <w:t>181 – 189</w:t>
            </w:r>
          </w:p>
        </w:tc>
      </w:tr>
    </w:tbl>
    <w:p w:rsidR="00B849AF" w:rsidRPr="002F41AA" w:rsidRDefault="00B849AF" w:rsidP="001C2D9E">
      <w:pPr>
        <w:pStyle w:val="Body"/>
        <w:spacing w:line="240" w:lineRule="auto"/>
        <w:jc w:val="both"/>
        <w:rPr>
          <w:rFonts w:ascii="Times New Roman" w:hAnsi="Times New Roman"/>
          <w:b/>
        </w:rPr>
      </w:pPr>
      <w:r w:rsidRPr="00DB0338">
        <w:rPr>
          <w:rFonts w:ascii="Times New Roman" w:hAnsi="Times New Roman"/>
          <w:b/>
        </w:rPr>
        <w:t>Safety:</w:t>
      </w:r>
    </w:p>
    <w:p w:rsidR="00B51707" w:rsidRDefault="00256512" w:rsidP="00630E19">
      <w:pPr>
        <w:pStyle w:val="Body"/>
        <w:spacing w:after="40" w:line="240" w:lineRule="auto"/>
        <w:jc w:val="both"/>
        <w:rPr>
          <w:rFonts w:ascii="Times New Roman" w:hAnsi="Times New Roman"/>
        </w:rPr>
      </w:pPr>
      <w:r>
        <w:rPr>
          <w:rFonts w:ascii="Times New Roman" w:hAnsi="Times New Roman"/>
        </w:rPr>
        <w:t>The unknown samples are mixtures of flammable solvents.  Keep away from spark sources and open flames.</w:t>
      </w:r>
    </w:p>
    <w:p w:rsidR="00DE1E86" w:rsidRDefault="00DE1E86" w:rsidP="00630E19">
      <w:pPr>
        <w:pStyle w:val="Body"/>
        <w:spacing w:after="40" w:line="240" w:lineRule="auto"/>
        <w:jc w:val="both"/>
        <w:rPr>
          <w:rFonts w:ascii="Times New Roman" w:hAnsi="Times New Roman"/>
        </w:rPr>
      </w:pPr>
      <w:r>
        <w:rPr>
          <w:rFonts w:ascii="Times New Roman" w:hAnsi="Times New Roman"/>
        </w:rPr>
        <w:t>Do not distill to dryness!  A dry flask may crack if heated to hot.</w:t>
      </w:r>
    </w:p>
    <w:p w:rsidR="00B51707" w:rsidRDefault="00B51707" w:rsidP="00630E19">
      <w:pPr>
        <w:pStyle w:val="Body"/>
        <w:spacing w:after="40" w:line="240" w:lineRule="auto"/>
        <w:jc w:val="both"/>
        <w:rPr>
          <w:rFonts w:ascii="Times New Roman" w:hAnsi="Times New Roman"/>
        </w:rPr>
      </w:pPr>
      <w:r>
        <w:rPr>
          <w:rFonts w:ascii="Times New Roman" w:hAnsi="Times New Roman"/>
        </w:rPr>
        <w:t>The steel wool used as the column packing can cut into skin.  Handle with care.</w:t>
      </w:r>
    </w:p>
    <w:p w:rsidR="00202003" w:rsidRDefault="00202003" w:rsidP="00630E19">
      <w:pPr>
        <w:pStyle w:val="Body"/>
        <w:spacing w:after="40" w:line="240" w:lineRule="auto"/>
        <w:jc w:val="both"/>
        <w:rPr>
          <w:rFonts w:ascii="Times New Roman" w:hAnsi="Times New Roman"/>
        </w:rPr>
      </w:pPr>
      <w:r>
        <w:rPr>
          <w:rFonts w:ascii="Times New Roman" w:hAnsi="Times New Roman"/>
        </w:rPr>
        <w:t>Use a boiling chip when heating liquids to prevent “bumping”</w:t>
      </w:r>
    </w:p>
    <w:p w:rsidR="003D7CBF" w:rsidRPr="00DB0338" w:rsidRDefault="003D7CBF" w:rsidP="00630E19">
      <w:pPr>
        <w:pStyle w:val="Body"/>
        <w:spacing w:after="40" w:line="240" w:lineRule="auto"/>
        <w:jc w:val="both"/>
        <w:rPr>
          <w:rFonts w:ascii="Times New Roman" w:hAnsi="Times New Roman"/>
        </w:rPr>
      </w:pPr>
      <w:r w:rsidRPr="00D74DB6">
        <w:rPr>
          <w:rFonts w:ascii="Times New Roman" w:hAnsi="Times New Roman"/>
          <w:b/>
          <w:i/>
        </w:rPr>
        <w:t>Injector ports on a gas chromatograph are hot!</w:t>
      </w:r>
      <w:r>
        <w:rPr>
          <w:rFonts w:ascii="Times New Roman" w:hAnsi="Times New Roman"/>
        </w:rPr>
        <w:t xml:space="preserve">  Avoid contact with the GC injector ports.</w:t>
      </w:r>
    </w:p>
    <w:p w:rsidR="001C2D9E" w:rsidRDefault="001C2D9E" w:rsidP="001C2D9E">
      <w:pPr>
        <w:pStyle w:val="Body"/>
        <w:spacing w:line="240" w:lineRule="auto"/>
        <w:jc w:val="both"/>
        <w:rPr>
          <w:rFonts w:ascii="Times New Roman" w:hAnsi="Times New Roman"/>
        </w:rPr>
      </w:pPr>
    </w:p>
    <w:p w:rsidR="00630E19" w:rsidRDefault="0034195D" w:rsidP="0034195D">
      <w:pPr>
        <w:pStyle w:val="Body"/>
        <w:spacing w:line="240" w:lineRule="auto"/>
        <w:jc w:val="both"/>
        <w:rPr>
          <w:rFonts w:ascii="Times New Roman" w:hAnsi="Times New Roman"/>
          <w:i/>
        </w:rPr>
      </w:pPr>
      <w:r>
        <w:rPr>
          <w:rFonts w:ascii="Times New Roman" w:hAnsi="Times New Roman"/>
          <w:i/>
        </w:rPr>
        <w:t xml:space="preserve">NOTE: </w:t>
      </w:r>
      <w:r w:rsidRPr="00256512">
        <w:rPr>
          <w:rFonts w:ascii="Times New Roman" w:hAnsi="Times New Roman"/>
          <w:i/>
        </w:rPr>
        <w:t xml:space="preserve">This </w:t>
      </w:r>
      <w:r>
        <w:rPr>
          <w:rFonts w:ascii="Times New Roman" w:hAnsi="Times New Roman"/>
          <w:i/>
        </w:rPr>
        <w:t>experiment</w:t>
      </w:r>
      <w:r w:rsidRPr="00256512">
        <w:rPr>
          <w:rFonts w:ascii="Times New Roman" w:hAnsi="Times New Roman"/>
          <w:i/>
        </w:rPr>
        <w:t xml:space="preserve"> is to be done in groups of 4 students.  Each group </w:t>
      </w:r>
      <w:r>
        <w:rPr>
          <w:rFonts w:ascii="Times New Roman" w:hAnsi="Times New Roman"/>
          <w:i/>
        </w:rPr>
        <w:t xml:space="preserve">will be assigned an unknown.  Half of the group </w:t>
      </w:r>
      <w:r w:rsidRPr="00256512">
        <w:rPr>
          <w:rFonts w:ascii="Times New Roman" w:hAnsi="Times New Roman"/>
          <w:i/>
        </w:rPr>
        <w:t xml:space="preserve">will perform the simple distillation, and the other </w:t>
      </w:r>
      <w:r>
        <w:rPr>
          <w:rFonts w:ascii="Times New Roman" w:hAnsi="Times New Roman"/>
          <w:i/>
        </w:rPr>
        <w:t>half</w:t>
      </w:r>
      <w:r w:rsidRPr="00256512">
        <w:rPr>
          <w:rFonts w:ascii="Times New Roman" w:hAnsi="Times New Roman"/>
          <w:i/>
        </w:rPr>
        <w:t xml:space="preserve"> will perform the fractional distillation.  </w:t>
      </w:r>
      <w:r>
        <w:rPr>
          <w:rFonts w:ascii="Times New Roman" w:hAnsi="Times New Roman"/>
          <w:i/>
        </w:rPr>
        <w:t>Students</w:t>
      </w:r>
      <w:r w:rsidRPr="00256512">
        <w:rPr>
          <w:rFonts w:ascii="Times New Roman" w:hAnsi="Times New Roman"/>
          <w:i/>
        </w:rPr>
        <w:t xml:space="preserve"> mus</w:t>
      </w:r>
      <w:r>
        <w:rPr>
          <w:rFonts w:ascii="Times New Roman" w:hAnsi="Times New Roman"/>
          <w:i/>
        </w:rPr>
        <w:t xml:space="preserve">t share their </w:t>
      </w:r>
      <w:r w:rsidRPr="00256512">
        <w:rPr>
          <w:rFonts w:ascii="Times New Roman" w:hAnsi="Times New Roman"/>
          <w:i/>
        </w:rPr>
        <w:t>proced</w:t>
      </w:r>
      <w:r>
        <w:rPr>
          <w:rFonts w:ascii="Times New Roman" w:hAnsi="Times New Roman"/>
          <w:i/>
        </w:rPr>
        <w:t>ure, observations, and data with</w:t>
      </w:r>
      <w:r w:rsidRPr="00256512">
        <w:rPr>
          <w:rFonts w:ascii="Times New Roman" w:hAnsi="Times New Roman"/>
          <w:i/>
        </w:rPr>
        <w:t xml:space="preserve"> all members of the group.  Each student is then required to write an individual lab report.</w:t>
      </w:r>
    </w:p>
    <w:p w:rsidR="0034195D" w:rsidRDefault="00630E19" w:rsidP="00630E19">
      <w:pPr>
        <w:rPr>
          <w:rFonts w:ascii="Times New Roman" w:hAnsi="Times New Roman"/>
          <w:b/>
        </w:rPr>
      </w:pPr>
      <w:r>
        <w:br w:type="page"/>
      </w:r>
      <w:r w:rsidR="00B849AF" w:rsidRPr="00DB0338">
        <w:rPr>
          <w:rFonts w:ascii="Times New Roman" w:hAnsi="Times New Roman"/>
          <w:b/>
        </w:rPr>
        <w:lastRenderedPageBreak/>
        <w:t>Procedure:</w:t>
      </w:r>
    </w:p>
    <w:p w:rsidR="00256512" w:rsidRPr="00256512" w:rsidRDefault="00256512" w:rsidP="00C60FD9">
      <w:pPr>
        <w:pStyle w:val="Body"/>
        <w:spacing w:before="120" w:line="240" w:lineRule="auto"/>
        <w:jc w:val="both"/>
        <w:rPr>
          <w:rFonts w:ascii="Times New Roman" w:hAnsi="Times New Roman"/>
          <w:u w:val="single"/>
        </w:rPr>
      </w:pPr>
      <w:r>
        <w:rPr>
          <w:rFonts w:ascii="Times New Roman" w:hAnsi="Times New Roman"/>
          <w:u w:val="single"/>
        </w:rPr>
        <w:t xml:space="preserve">Simple and Fractional </w:t>
      </w:r>
      <w:r w:rsidRPr="00256512">
        <w:rPr>
          <w:rFonts w:ascii="Times New Roman" w:hAnsi="Times New Roman"/>
          <w:u w:val="single"/>
        </w:rPr>
        <w:t>Distillation</w:t>
      </w:r>
      <w:r>
        <w:rPr>
          <w:rFonts w:ascii="Times New Roman" w:hAnsi="Times New Roman"/>
          <w:u w:val="single"/>
        </w:rPr>
        <w:t xml:space="preserve"> of the Unknown Mixture</w:t>
      </w:r>
    </w:p>
    <w:p w:rsidR="00C012C7" w:rsidRPr="00C012C7" w:rsidRDefault="00202003" w:rsidP="00C012C7">
      <w:pPr>
        <w:pStyle w:val="Body"/>
        <w:spacing w:after="120" w:line="240" w:lineRule="auto"/>
        <w:jc w:val="both"/>
        <w:rPr>
          <w:rFonts w:ascii="Times New Roman" w:hAnsi="Times New Roman"/>
          <w:szCs w:val="24"/>
        </w:rPr>
      </w:pPr>
      <w:r w:rsidRPr="00C012C7">
        <w:rPr>
          <w:rFonts w:ascii="Times New Roman" w:hAnsi="Times New Roman"/>
          <w:szCs w:val="24"/>
        </w:rPr>
        <w:t>Assemble the distillation apparatus (simple or fractional) using a 10-mL round bottom flask, distillation co</w:t>
      </w:r>
      <w:r w:rsidR="00040988" w:rsidRPr="00C012C7">
        <w:rPr>
          <w:rFonts w:ascii="Times New Roman" w:hAnsi="Times New Roman"/>
          <w:szCs w:val="24"/>
        </w:rPr>
        <w:t>lumn (</w:t>
      </w:r>
      <w:r w:rsidRPr="00C012C7">
        <w:rPr>
          <w:rFonts w:ascii="Times New Roman" w:hAnsi="Times New Roman"/>
          <w:szCs w:val="24"/>
        </w:rPr>
        <w:t>fractional</w:t>
      </w:r>
      <w:r w:rsidR="00040988" w:rsidRPr="00C012C7">
        <w:rPr>
          <w:rFonts w:ascii="Times New Roman" w:hAnsi="Times New Roman"/>
          <w:szCs w:val="24"/>
        </w:rPr>
        <w:t xml:space="preserve"> only</w:t>
      </w:r>
      <w:r w:rsidRPr="00C012C7">
        <w:rPr>
          <w:rFonts w:ascii="Times New Roman" w:hAnsi="Times New Roman"/>
          <w:szCs w:val="24"/>
        </w:rPr>
        <w:t xml:space="preserve">), distillation head, </w:t>
      </w:r>
      <w:r w:rsidR="00040988" w:rsidRPr="00C012C7">
        <w:rPr>
          <w:rFonts w:ascii="Times New Roman" w:hAnsi="Times New Roman"/>
          <w:szCs w:val="24"/>
        </w:rPr>
        <w:t xml:space="preserve">condenser, </w:t>
      </w:r>
      <w:r w:rsidR="00212D99" w:rsidRPr="00C012C7">
        <w:rPr>
          <w:rFonts w:ascii="Times New Roman" w:hAnsi="Times New Roman"/>
          <w:szCs w:val="24"/>
        </w:rPr>
        <w:t xml:space="preserve">take-off adapter, </w:t>
      </w:r>
      <w:r w:rsidR="00503B11" w:rsidRPr="00C012C7">
        <w:rPr>
          <w:rFonts w:ascii="Times New Roman" w:hAnsi="Times New Roman"/>
          <w:szCs w:val="24"/>
        </w:rPr>
        <w:t xml:space="preserve">3-mL conical vial </w:t>
      </w:r>
      <w:r w:rsidR="00040988" w:rsidRPr="00C012C7">
        <w:rPr>
          <w:rFonts w:ascii="Times New Roman" w:hAnsi="Times New Roman"/>
          <w:szCs w:val="24"/>
        </w:rPr>
        <w:t xml:space="preserve">and </w:t>
      </w:r>
      <w:r w:rsidR="00776D6D" w:rsidRPr="00C012C7">
        <w:rPr>
          <w:rFonts w:ascii="Times New Roman" w:hAnsi="Times New Roman"/>
          <w:szCs w:val="24"/>
        </w:rPr>
        <w:t xml:space="preserve">a </w:t>
      </w:r>
      <w:r w:rsidR="00040988" w:rsidRPr="00C012C7">
        <w:rPr>
          <w:rFonts w:ascii="Times New Roman" w:hAnsi="Times New Roman"/>
          <w:szCs w:val="24"/>
        </w:rPr>
        <w:t>thermometer</w:t>
      </w:r>
      <w:r w:rsidR="00776D6D" w:rsidRPr="00C012C7">
        <w:rPr>
          <w:rFonts w:ascii="Times New Roman" w:hAnsi="Times New Roman"/>
          <w:szCs w:val="24"/>
        </w:rPr>
        <w:t xml:space="preserve"> with adapter </w:t>
      </w:r>
      <w:r w:rsidR="006957E0" w:rsidRPr="00C012C7">
        <w:rPr>
          <w:rFonts w:ascii="Times New Roman" w:hAnsi="Times New Roman"/>
          <w:szCs w:val="24"/>
        </w:rPr>
        <w:t xml:space="preserve">as shown below.  Be sure </w:t>
      </w:r>
      <w:r w:rsidR="001C2D9E" w:rsidRPr="00C012C7">
        <w:rPr>
          <w:rFonts w:ascii="Times New Roman" w:hAnsi="Times New Roman"/>
          <w:szCs w:val="24"/>
        </w:rPr>
        <w:t>that the thermometer</w:t>
      </w:r>
      <w:r w:rsidR="006957E0" w:rsidRPr="00C012C7">
        <w:rPr>
          <w:rFonts w:ascii="Times New Roman" w:hAnsi="Times New Roman"/>
          <w:szCs w:val="24"/>
        </w:rPr>
        <w:t xml:space="preserve"> bulb </w:t>
      </w:r>
      <w:r w:rsidR="001C2D9E" w:rsidRPr="00C012C7">
        <w:rPr>
          <w:rFonts w:ascii="Times New Roman" w:hAnsi="Times New Roman"/>
          <w:szCs w:val="24"/>
        </w:rPr>
        <w:t xml:space="preserve">is </w:t>
      </w:r>
      <w:r w:rsidR="007B6826" w:rsidRPr="00C012C7">
        <w:rPr>
          <w:rFonts w:ascii="Times New Roman" w:hAnsi="Times New Roman"/>
          <w:szCs w:val="24"/>
        </w:rPr>
        <w:t>j</w:t>
      </w:r>
      <w:r w:rsidR="00F22980" w:rsidRPr="00C012C7">
        <w:rPr>
          <w:rFonts w:ascii="Times New Roman" w:hAnsi="Times New Roman"/>
          <w:szCs w:val="24"/>
        </w:rPr>
        <w:t>ust below</w:t>
      </w:r>
      <w:r w:rsidR="006957E0" w:rsidRPr="00C012C7">
        <w:rPr>
          <w:rFonts w:ascii="Times New Roman" w:hAnsi="Times New Roman"/>
          <w:szCs w:val="24"/>
        </w:rPr>
        <w:t xml:space="preserve"> the side arm of the distillation head.  Place a boiling chip in the round bottom flask and add </w:t>
      </w:r>
      <w:r w:rsidR="00503B11" w:rsidRPr="00C012C7">
        <w:rPr>
          <w:rFonts w:ascii="Times New Roman" w:hAnsi="Times New Roman"/>
          <w:szCs w:val="24"/>
        </w:rPr>
        <w:t xml:space="preserve">7.0 mL of the unknown mixture. </w:t>
      </w:r>
      <w:r w:rsidR="006957E0" w:rsidRPr="00C012C7">
        <w:rPr>
          <w:rFonts w:ascii="Times New Roman" w:hAnsi="Times New Roman"/>
          <w:szCs w:val="24"/>
        </w:rPr>
        <w:t xml:space="preserve">Turn on the </w:t>
      </w:r>
      <w:r w:rsidR="00F22980" w:rsidRPr="00C012C7">
        <w:rPr>
          <w:rFonts w:ascii="Times New Roman" w:hAnsi="Times New Roman"/>
          <w:szCs w:val="24"/>
        </w:rPr>
        <w:t xml:space="preserve">cooling water to the condenser and </w:t>
      </w:r>
      <w:r w:rsidR="000B0CF7" w:rsidRPr="00C012C7">
        <w:rPr>
          <w:rFonts w:ascii="Times New Roman" w:hAnsi="Times New Roman"/>
          <w:szCs w:val="24"/>
        </w:rPr>
        <w:t>heat</w:t>
      </w:r>
      <w:r w:rsidR="006957E0" w:rsidRPr="00C012C7">
        <w:rPr>
          <w:rFonts w:ascii="Times New Roman" w:hAnsi="Times New Roman"/>
          <w:szCs w:val="24"/>
        </w:rPr>
        <w:t xml:space="preserve"> the mixture to a boil</w:t>
      </w:r>
      <w:r w:rsidR="00F22980" w:rsidRPr="00C012C7">
        <w:rPr>
          <w:rFonts w:ascii="Times New Roman" w:hAnsi="Times New Roman"/>
          <w:szCs w:val="24"/>
        </w:rPr>
        <w:t xml:space="preserve"> and using the hotplate with an aluminum heating block</w:t>
      </w:r>
      <w:r w:rsidR="006957E0" w:rsidRPr="00C012C7">
        <w:rPr>
          <w:rFonts w:ascii="Times New Roman" w:hAnsi="Times New Roman"/>
          <w:szCs w:val="24"/>
        </w:rPr>
        <w:t>.</w:t>
      </w:r>
      <w:r w:rsidR="00503B11" w:rsidRPr="00C012C7">
        <w:rPr>
          <w:rFonts w:ascii="Times New Roman" w:hAnsi="Times New Roman"/>
          <w:szCs w:val="24"/>
        </w:rPr>
        <w:t xml:space="preserve"> </w:t>
      </w:r>
      <w:r w:rsidR="00F22980" w:rsidRPr="00C012C7">
        <w:rPr>
          <w:rFonts w:ascii="Times New Roman" w:hAnsi="Times New Roman"/>
          <w:szCs w:val="24"/>
        </w:rPr>
        <w:t>As t</w:t>
      </w:r>
      <w:r w:rsidR="006957E0" w:rsidRPr="00C012C7">
        <w:rPr>
          <w:rFonts w:ascii="Times New Roman" w:hAnsi="Times New Roman"/>
          <w:szCs w:val="24"/>
        </w:rPr>
        <w:t xml:space="preserve">he hot vapors begin to heat the glassware, you should see a “reflux ring” of </w:t>
      </w:r>
      <w:r w:rsidR="00F22980" w:rsidRPr="00C012C7">
        <w:rPr>
          <w:rFonts w:ascii="Times New Roman" w:hAnsi="Times New Roman"/>
          <w:szCs w:val="24"/>
        </w:rPr>
        <w:t>condensate</w:t>
      </w:r>
      <w:r w:rsidR="006957E0" w:rsidRPr="00C012C7">
        <w:rPr>
          <w:rFonts w:ascii="Times New Roman" w:hAnsi="Times New Roman"/>
          <w:szCs w:val="24"/>
        </w:rPr>
        <w:t xml:space="preserve"> begin to rise into th</w:t>
      </w:r>
      <w:r w:rsidR="00503B11" w:rsidRPr="00C012C7">
        <w:rPr>
          <w:rFonts w:ascii="Times New Roman" w:hAnsi="Times New Roman"/>
          <w:szCs w:val="24"/>
        </w:rPr>
        <w:t xml:space="preserve">e distillation head. </w:t>
      </w:r>
      <w:r w:rsidR="0034195D" w:rsidRPr="00C012C7">
        <w:rPr>
          <w:rFonts w:ascii="Times New Roman" w:hAnsi="Times New Roman"/>
          <w:szCs w:val="24"/>
        </w:rPr>
        <w:t xml:space="preserve">When the reflux ring </w:t>
      </w:r>
      <w:r w:rsidR="006957E0" w:rsidRPr="00C012C7">
        <w:rPr>
          <w:rFonts w:ascii="Times New Roman" w:hAnsi="Times New Roman"/>
          <w:szCs w:val="24"/>
        </w:rPr>
        <w:t xml:space="preserve">reaches the thermometer bulb, you will see a rapid rise in temperature up to the boiling point of </w:t>
      </w:r>
      <w:r w:rsidR="00503B11" w:rsidRPr="00C012C7">
        <w:rPr>
          <w:rFonts w:ascii="Times New Roman" w:hAnsi="Times New Roman"/>
          <w:szCs w:val="24"/>
        </w:rPr>
        <w:t xml:space="preserve">the distillate. </w:t>
      </w:r>
      <w:r w:rsidR="006957E0" w:rsidRPr="00C012C7">
        <w:rPr>
          <w:rFonts w:ascii="Times New Roman" w:hAnsi="Times New Roman"/>
          <w:szCs w:val="24"/>
        </w:rPr>
        <w:t xml:space="preserve">The vapor will </w:t>
      </w:r>
      <w:r w:rsidR="00776D6D" w:rsidRPr="00C012C7">
        <w:rPr>
          <w:rFonts w:ascii="Times New Roman" w:hAnsi="Times New Roman"/>
          <w:szCs w:val="24"/>
        </w:rPr>
        <w:t xml:space="preserve">condense in the condenser and </w:t>
      </w:r>
      <w:r w:rsidR="001C2D9E" w:rsidRPr="00C012C7">
        <w:rPr>
          <w:rFonts w:ascii="Times New Roman" w:hAnsi="Times New Roman"/>
          <w:szCs w:val="24"/>
        </w:rPr>
        <w:t xml:space="preserve">begin to </w:t>
      </w:r>
      <w:r w:rsidR="00F22980" w:rsidRPr="00C012C7">
        <w:rPr>
          <w:rFonts w:ascii="Times New Roman" w:hAnsi="Times New Roman"/>
          <w:szCs w:val="24"/>
        </w:rPr>
        <w:t>drip</w:t>
      </w:r>
      <w:r w:rsidR="00503B11" w:rsidRPr="00C012C7">
        <w:rPr>
          <w:rFonts w:ascii="Times New Roman" w:hAnsi="Times New Roman"/>
          <w:szCs w:val="24"/>
        </w:rPr>
        <w:t xml:space="preserve"> into the conical vial. </w:t>
      </w:r>
      <w:r w:rsidR="006957E0" w:rsidRPr="00C012C7">
        <w:rPr>
          <w:rFonts w:ascii="Times New Roman" w:hAnsi="Times New Roman"/>
          <w:szCs w:val="24"/>
        </w:rPr>
        <w:t xml:space="preserve">Adjust the heat so that about 1 drop </w:t>
      </w:r>
      <w:r w:rsidR="00776D6D" w:rsidRPr="00C012C7">
        <w:rPr>
          <w:rFonts w:ascii="Times New Roman" w:hAnsi="Times New Roman"/>
          <w:szCs w:val="24"/>
        </w:rPr>
        <w:t xml:space="preserve">of distillate is collected </w:t>
      </w:r>
      <w:r w:rsidR="00503B11" w:rsidRPr="00C012C7">
        <w:rPr>
          <w:rFonts w:ascii="Times New Roman" w:hAnsi="Times New Roman"/>
          <w:szCs w:val="24"/>
        </w:rPr>
        <w:t xml:space="preserve">every 5 seconds. </w:t>
      </w:r>
      <w:r w:rsidR="006957E0" w:rsidRPr="00C012C7">
        <w:rPr>
          <w:rFonts w:ascii="Times New Roman" w:hAnsi="Times New Roman"/>
          <w:szCs w:val="24"/>
        </w:rPr>
        <w:t>Beginning with the first 0.5 mL of distillate, record the vapor temperature at every 0.5-mL interval</w:t>
      </w:r>
      <w:r w:rsidR="001C2D9E" w:rsidRPr="00C012C7">
        <w:rPr>
          <w:rFonts w:ascii="Times New Roman" w:hAnsi="Times New Roman"/>
          <w:szCs w:val="24"/>
        </w:rPr>
        <w:t xml:space="preserve"> throughout the distillation.</w:t>
      </w:r>
    </w:p>
    <w:p w:rsidR="0023014E" w:rsidRDefault="00C35B83" w:rsidP="00C35B83">
      <w:pPr>
        <w:pStyle w:val="Body"/>
        <w:tabs>
          <w:tab w:val="center" w:pos="3240"/>
          <w:tab w:val="center" w:pos="7560"/>
        </w:tabs>
        <w:spacing w:line="240" w:lineRule="auto"/>
        <w:rPr>
          <w:rFonts w:ascii="Times New Roman" w:hAnsi="Times New Roman"/>
        </w:rPr>
      </w:pPr>
      <w:r>
        <w:rPr>
          <w:rFonts w:ascii="Times New Roman" w:hAnsi="Times New Roman"/>
        </w:rPr>
        <w:tab/>
      </w:r>
      <w:r w:rsidR="003B125F">
        <w:rPr>
          <w:noProof/>
        </w:rPr>
        <w:drawing>
          <wp:inline distT="0" distB="0" distL="0" distR="0">
            <wp:extent cx="1803400" cy="2438400"/>
            <wp:effectExtent l="0" t="0" r="0" b="0"/>
            <wp:docPr id="1" name="Picture 1" descr="20180830_09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830_090237"/>
                    <pic:cNvPicPr>
                      <a:picLocks noChangeAspect="1" noChangeArrowheads="1"/>
                    </pic:cNvPicPr>
                  </pic:nvPicPr>
                  <pic:blipFill>
                    <a:blip r:embed="rId7" cstate="print">
                      <a:extLst>
                        <a:ext uri="{28A0092B-C50C-407E-A947-70E740481C1C}">
                          <a14:useLocalDpi xmlns:a14="http://schemas.microsoft.com/office/drawing/2010/main" val="0"/>
                        </a:ext>
                      </a:extLst>
                    </a:blip>
                    <a:srcRect l="26051" t="7765" r="35802"/>
                    <a:stretch>
                      <a:fillRect/>
                    </a:stretch>
                  </pic:blipFill>
                  <pic:spPr bwMode="auto">
                    <a:xfrm rot="10800000">
                      <a:off x="0" y="0"/>
                      <a:ext cx="1803400" cy="2438400"/>
                    </a:xfrm>
                    <a:prstGeom prst="rect">
                      <a:avLst/>
                    </a:prstGeom>
                    <a:noFill/>
                    <a:ln>
                      <a:noFill/>
                    </a:ln>
                  </pic:spPr>
                </pic:pic>
              </a:graphicData>
            </a:graphic>
          </wp:inline>
        </w:drawing>
      </w:r>
      <w:r>
        <w:rPr>
          <w:rFonts w:ascii="Times New Roman" w:hAnsi="Times New Roman"/>
        </w:rPr>
        <w:tab/>
      </w:r>
      <w:r w:rsidR="003B125F">
        <w:rPr>
          <w:rFonts w:ascii="Times New Roman" w:hAnsi="Times New Roman"/>
          <w:noProof/>
        </w:rPr>
        <w:drawing>
          <wp:inline distT="0" distB="0" distL="0" distR="0">
            <wp:extent cx="1701800" cy="2425700"/>
            <wp:effectExtent l="0" t="0" r="0" b="0"/>
            <wp:docPr id="2" name="Picture 2" descr="20180830_09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830_090527"/>
                    <pic:cNvPicPr>
                      <a:picLocks noChangeAspect="1" noChangeArrowheads="1"/>
                    </pic:cNvPicPr>
                  </pic:nvPicPr>
                  <pic:blipFill>
                    <a:blip r:embed="rId8" cstate="print">
                      <a:extLst>
                        <a:ext uri="{28A0092B-C50C-407E-A947-70E740481C1C}">
                          <a14:useLocalDpi xmlns:a14="http://schemas.microsoft.com/office/drawing/2010/main" val="0"/>
                        </a:ext>
                      </a:extLst>
                    </a:blip>
                    <a:srcRect l="34941" t="275" r="28963" b="7765"/>
                    <a:stretch>
                      <a:fillRect/>
                    </a:stretch>
                  </pic:blipFill>
                  <pic:spPr bwMode="auto">
                    <a:xfrm>
                      <a:off x="0" y="0"/>
                      <a:ext cx="1701800" cy="2425700"/>
                    </a:xfrm>
                    <a:prstGeom prst="rect">
                      <a:avLst/>
                    </a:prstGeom>
                    <a:noFill/>
                    <a:ln>
                      <a:noFill/>
                    </a:ln>
                  </pic:spPr>
                </pic:pic>
              </a:graphicData>
            </a:graphic>
          </wp:inline>
        </w:drawing>
      </w:r>
    </w:p>
    <w:p w:rsidR="00165D3C" w:rsidRDefault="00C35B83" w:rsidP="00C35B83">
      <w:pPr>
        <w:pStyle w:val="Body"/>
        <w:tabs>
          <w:tab w:val="center" w:pos="3330"/>
          <w:tab w:val="center" w:pos="7560"/>
        </w:tabs>
        <w:spacing w:line="240" w:lineRule="auto"/>
        <w:rPr>
          <w:rFonts w:ascii="Times New Roman" w:hAnsi="Times New Roman"/>
        </w:rPr>
      </w:pPr>
      <w:r>
        <w:rPr>
          <w:rFonts w:ascii="Times New Roman" w:hAnsi="Times New Roman"/>
          <w:b/>
        </w:rPr>
        <w:tab/>
      </w:r>
      <w:r w:rsidR="0023014E" w:rsidRPr="0023014E">
        <w:rPr>
          <w:rFonts w:ascii="Times New Roman" w:hAnsi="Times New Roman"/>
          <w:b/>
        </w:rPr>
        <w:t>Simple Distillation</w:t>
      </w:r>
      <w:r>
        <w:rPr>
          <w:rFonts w:ascii="Times New Roman" w:hAnsi="Times New Roman"/>
        </w:rPr>
        <w:tab/>
      </w:r>
      <w:r w:rsidR="0023014E" w:rsidRPr="0023014E">
        <w:rPr>
          <w:rFonts w:ascii="Times New Roman" w:hAnsi="Times New Roman"/>
          <w:b/>
        </w:rPr>
        <w:t>Fractional Distillation</w:t>
      </w:r>
    </w:p>
    <w:p w:rsidR="00256512" w:rsidRPr="00C012C7" w:rsidRDefault="009D7F55" w:rsidP="00C60FD9">
      <w:pPr>
        <w:pStyle w:val="Body"/>
        <w:spacing w:before="120" w:line="240" w:lineRule="auto"/>
        <w:jc w:val="both"/>
        <w:rPr>
          <w:rFonts w:ascii="Times New Roman" w:hAnsi="Times New Roman"/>
          <w:szCs w:val="24"/>
        </w:rPr>
      </w:pPr>
      <w:r w:rsidRPr="00C012C7">
        <w:rPr>
          <w:rFonts w:ascii="Times New Roman" w:hAnsi="Times New Roman"/>
          <w:szCs w:val="24"/>
        </w:rPr>
        <w:t xml:space="preserve">When you have collected 1.0 mL of distillate, </w:t>
      </w:r>
      <w:r w:rsidR="00503B11" w:rsidRPr="00C012C7">
        <w:rPr>
          <w:rFonts w:ascii="Times New Roman" w:hAnsi="Times New Roman"/>
          <w:szCs w:val="24"/>
        </w:rPr>
        <w:t>remove and cap the conical vial, and label with your notebook number</w:t>
      </w:r>
      <w:r w:rsidR="001C2D9E" w:rsidRPr="00C012C7">
        <w:rPr>
          <w:rFonts w:ascii="Times New Roman" w:hAnsi="Times New Roman"/>
          <w:szCs w:val="24"/>
        </w:rPr>
        <w:t xml:space="preserve"> and</w:t>
      </w:r>
      <w:r w:rsidRPr="00C012C7">
        <w:rPr>
          <w:rFonts w:ascii="Times New Roman" w:hAnsi="Times New Roman"/>
          <w:szCs w:val="24"/>
        </w:rPr>
        <w:t xml:space="preserve"> “</w:t>
      </w:r>
      <w:r w:rsidR="000701B4" w:rsidRPr="00C012C7">
        <w:rPr>
          <w:rFonts w:ascii="Times New Roman" w:hAnsi="Times New Roman"/>
          <w:szCs w:val="24"/>
        </w:rPr>
        <w:t>Initial</w:t>
      </w:r>
      <w:r w:rsidRPr="00C012C7">
        <w:rPr>
          <w:rFonts w:ascii="Times New Roman" w:hAnsi="Times New Roman"/>
          <w:szCs w:val="24"/>
        </w:rPr>
        <w:t xml:space="preserve"> </w:t>
      </w:r>
      <w:r w:rsidR="000701B4" w:rsidRPr="00C012C7">
        <w:rPr>
          <w:rFonts w:ascii="Times New Roman" w:hAnsi="Times New Roman"/>
          <w:szCs w:val="24"/>
        </w:rPr>
        <w:t>S</w:t>
      </w:r>
      <w:r w:rsidR="00503B11" w:rsidRPr="00C012C7">
        <w:rPr>
          <w:rFonts w:ascii="Times New Roman" w:hAnsi="Times New Roman"/>
          <w:szCs w:val="24"/>
        </w:rPr>
        <w:t>ample.” Collect an additional 3.5 mL of distillate in a 2</w:t>
      </w:r>
      <w:r w:rsidR="00503B11" w:rsidRPr="00C012C7">
        <w:rPr>
          <w:rFonts w:ascii="Times New Roman" w:hAnsi="Times New Roman"/>
          <w:szCs w:val="24"/>
          <w:vertAlign w:val="superscript"/>
        </w:rPr>
        <w:t>nd</w:t>
      </w:r>
      <w:r w:rsidR="00503B11" w:rsidRPr="00C012C7">
        <w:rPr>
          <w:rFonts w:ascii="Times New Roman" w:hAnsi="Times New Roman"/>
          <w:szCs w:val="24"/>
        </w:rPr>
        <w:t xml:space="preserve">, 5-mL conical vial. </w:t>
      </w:r>
      <w:r w:rsidRPr="00C012C7">
        <w:rPr>
          <w:rFonts w:ascii="Times New Roman" w:hAnsi="Times New Roman"/>
          <w:szCs w:val="24"/>
        </w:rPr>
        <w:t xml:space="preserve">After you have collected </w:t>
      </w:r>
      <w:r w:rsidRPr="00C012C7">
        <w:rPr>
          <w:rFonts w:ascii="Times New Roman" w:hAnsi="Times New Roman"/>
          <w:b/>
          <w:szCs w:val="24"/>
        </w:rPr>
        <w:t xml:space="preserve">a total of </w:t>
      </w:r>
      <w:r w:rsidR="00DE3C9D" w:rsidRPr="00C012C7">
        <w:rPr>
          <w:rFonts w:ascii="Times New Roman" w:hAnsi="Times New Roman"/>
          <w:b/>
          <w:szCs w:val="24"/>
        </w:rPr>
        <w:t>4</w:t>
      </w:r>
      <w:r w:rsidR="000701B4" w:rsidRPr="00C012C7">
        <w:rPr>
          <w:rFonts w:ascii="Times New Roman" w:hAnsi="Times New Roman"/>
          <w:b/>
          <w:szCs w:val="24"/>
        </w:rPr>
        <w:t>.5</w:t>
      </w:r>
      <w:r w:rsidRPr="00C012C7">
        <w:rPr>
          <w:rFonts w:ascii="Times New Roman" w:hAnsi="Times New Roman"/>
          <w:b/>
          <w:szCs w:val="24"/>
        </w:rPr>
        <w:t xml:space="preserve"> mL</w:t>
      </w:r>
      <w:r w:rsidRPr="00C012C7">
        <w:rPr>
          <w:rFonts w:ascii="Times New Roman" w:hAnsi="Times New Roman"/>
          <w:szCs w:val="24"/>
        </w:rPr>
        <w:t xml:space="preserve"> of distillate, collect the remainder of the distillate</w:t>
      </w:r>
      <w:r w:rsidR="00DE1E86" w:rsidRPr="00C012C7">
        <w:rPr>
          <w:rFonts w:ascii="Times New Roman" w:hAnsi="Times New Roman"/>
          <w:szCs w:val="24"/>
        </w:rPr>
        <w:t xml:space="preserve"> (until about 0.5 mL is left in the distillation flask</w:t>
      </w:r>
      <w:r w:rsidR="001C2D9E" w:rsidRPr="00C012C7">
        <w:rPr>
          <w:rFonts w:ascii="Times New Roman" w:hAnsi="Times New Roman"/>
          <w:szCs w:val="24"/>
        </w:rPr>
        <w:t xml:space="preserve">) into a </w:t>
      </w:r>
      <w:r w:rsidR="00503B11" w:rsidRPr="00C012C7">
        <w:rPr>
          <w:rFonts w:ascii="Times New Roman" w:hAnsi="Times New Roman"/>
          <w:szCs w:val="24"/>
        </w:rPr>
        <w:t>3</w:t>
      </w:r>
      <w:r w:rsidR="00503B11" w:rsidRPr="00C012C7">
        <w:rPr>
          <w:rFonts w:ascii="Times New Roman" w:hAnsi="Times New Roman"/>
          <w:szCs w:val="24"/>
          <w:vertAlign w:val="superscript"/>
        </w:rPr>
        <w:t>rd</w:t>
      </w:r>
      <w:r w:rsidR="00503B11" w:rsidRPr="00C012C7">
        <w:rPr>
          <w:rFonts w:ascii="Times New Roman" w:hAnsi="Times New Roman"/>
          <w:szCs w:val="24"/>
        </w:rPr>
        <w:t xml:space="preserve"> clean, dry conical vial. When you are finished, cap the vial containing this</w:t>
      </w:r>
      <w:r w:rsidR="001C2D9E" w:rsidRPr="00C012C7">
        <w:rPr>
          <w:rFonts w:ascii="Times New Roman" w:hAnsi="Times New Roman"/>
          <w:szCs w:val="24"/>
        </w:rPr>
        <w:t xml:space="preserve"> final distillate </w:t>
      </w:r>
      <w:r w:rsidR="00503B11" w:rsidRPr="00C012C7">
        <w:rPr>
          <w:rFonts w:ascii="Times New Roman" w:hAnsi="Times New Roman"/>
          <w:szCs w:val="24"/>
        </w:rPr>
        <w:t xml:space="preserve">and </w:t>
      </w:r>
      <w:r w:rsidR="00165D3C" w:rsidRPr="00C012C7">
        <w:rPr>
          <w:rFonts w:ascii="Times New Roman" w:hAnsi="Times New Roman"/>
          <w:szCs w:val="24"/>
        </w:rPr>
        <w:t>label</w:t>
      </w:r>
      <w:r w:rsidR="001C2D9E" w:rsidRPr="00C012C7">
        <w:rPr>
          <w:rFonts w:ascii="Times New Roman" w:hAnsi="Times New Roman"/>
          <w:szCs w:val="24"/>
        </w:rPr>
        <w:t xml:space="preserve"> with your </w:t>
      </w:r>
      <w:r w:rsidR="00503B11" w:rsidRPr="00C012C7">
        <w:rPr>
          <w:rFonts w:ascii="Times New Roman" w:hAnsi="Times New Roman"/>
          <w:szCs w:val="24"/>
        </w:rPr>
        <w:t>notebook number</w:t>
      </w:r>
      <w:r w:rsidR="001C2D9E" w:rsidRPr="00C012C7">
        <w:rPr>
          <w:rFonts w:ascii="Times New Roman" w:hAnsi="Times New Roman"/>
          <w:szCs w:val="24"/>
        </w:rPr>
        <w:t xml:space="preserve"> and</w:t>
      </w:r>
      <w:r w:rsidR="00DE1E86" w:rsidRPr="00C012C7">
        <w:rPr>
          <w:rFonts w:ascii="Times New Roman" w:hAnsi="Times New Roman"/>
          <w:szCs w:val="24"/>
        </w:rPr>
        <w:t xml:space="preserve"> “Final Sample.”</w:t>
      </w:r>
    </w:p>
    <w:p w:rsidR="00DE1E86" w:rsidRPr="00C012C7" w:rsidRDefault="00DE1E86" w:rsidP="00C60FD9">
      <w:pPr>
        <w:pStyle w:val="Body"/>
        <w:spacing w:before="120" w:line="240" w:lineRule="auto"/>
        <w:jc w:val="both"/>
        <w:rPr>
          <w:rFonts w:ascii="Times New Roman" w:hAnsi="Times New Roman"/>
          <w:szCs w:val="24"/>
          <w:u w:val="single"/>
        </w:rPr>
      </w:pPr>
      <w:r w:rsidRPr="00C012C7">
        <w:rPr>
          <w:rFonts w:ascii="Times New Roman" w:hAnsi="Times New Roman"/>
          <w:szCs w:val="24"/>
          <w:u w:val="single"/>
        </w:rPr>
        <w:t>Gas Chromatography</w:t>
      </w:r>
    </w:p>
    <w:p w:rsidR="009337DC" w:rsidRPr="00C60FD9" w:rsidRDefault="009337DC" w:rsidP="001C2D9E">
      <w:pPr>
        <w:pStyle w:val="Body"/>
        <w:spacing w:line="240" w:lineRule="auto"/>
        <w:jc w:val="both"/>
        <w:rPr>
          <w:rFonts w:ascii="Times New Roman" w:hAnsi="Times New Roman"/>
          <w:sz w:val="22"/>
          <w:szCs w:val="22"/>
        </w:rPr>
      </w:pPr>
      <w:r w:rsidRPr="00C012C7">
        <w:rPr>
          <w:rFonts w:ascii="Times New Roman" w:hAnsi="Times New Roman"/>
          <w:szCs w:val="24"/>
        </w:rPr>
        <w:t xml:space="preserve">Inject 1 </w:t>
      </w:r>
      <w:r w:rsidRPr="00C012C7">
        <w:rPr>
          <w:rFonts w:ascii="Symbol" w:hAnsi="Symbol"/>
          <w:szCs w:val="24"/>
        </w:rPr>
        <w:t></w:t>
      </w:r>
      <w:r w:rsidRPr="00C012C7">
        <w:rPr>
          <w:rFonts w:ascii="Times New Roman" w:hAnsi="Times New Roman"/>
          <w:szCs w:val="24"/>
        </w:rPr>
        <w:t xml:space="preserve">L of sample into the </w:t>
      </w:r>
      <w:r w:rsidR="0034195D" w:rsidRPr="00C012C7">
        <w:rPr>
          <w:rFonts w:ascii="Times New Roman" w:hAnsi="Times New Roman"/>
          <w:szCs w:val="24"/>
        </w:rPr>
        <w:t>GC</w:t>
      </w:r>
      <w:r w:rsidRPr="00C012C7">
        <w:rPr>
          <w:rFonts w:ascii="Times New Roman" w:hAnsi="Times New Roman"/>
          <w:szCs w:val="24"/>
        </w:rPr>
        <w:t xml:space="preserve"> (your</w:t>
      </w:r>
      <w:r w:rsidR="00C012C7">
        <w:rPr>
          <w:rFonts w:ascii="Times New Roman" w:hAnsi="Times New Roman"/>
          <w:szCs w:val="24"/>
        </w:rPr>
        <w:t xml:space="preserve"> instructor will demonstrate). </w:t>
      </w:r>
      <w:r w:rsidRPr="00C012C7">
        <w:rPr>
          <w:rFonts w:ascii="Times New Roman" w:hAnsi="Times New Roman"/>
          <w:szCs w:val="24"/>
        </w:rPr>
        <w:t>Depending on the effectiveness of the distillation, you ma</w:t>
      </w:r>
      <w:r w:rsidR="00C012C7">
        <w:rPr>
          <w:rFonts w:ascii="Times New Roman" w:hAnsi="Times New Roman"/>
          <w:szCs w:val="24"/>
        </w:rPr>
        <w:t xml:space="preserve">y see either one or two peaks. </w:t>
      </w:r>
      <w:r w:rsidRPr="00C012C7">
        <w:rPr>
          <w:rFonts w:ascii="Times New Roman" w:hAnsi="Times New Roman"/>
          <w:szCs w:val="24"/>
        </w:rPr>
        <w:t>Your instructor will provide you with a reference chromatogram to help you identify the components of your unknown by their rete</w:t>
      </w:r>
      <w:r w:rsidR="00C012C7">
        <w:rPr>
          <w:rFonts w:ascii="Times New Roman" w:hAnsi="Times New Roman"/>
          <w:szCs w:val="24"/>
        </w:rPr>
        <w:t xml:space="preserve">ntion time. </w:t>
      </w:r>
      <w:r w:rsidRPr="00C012C7">
        <w:rPr>
          <w:rFonts w:ascii="Times New Roman" w:hAnsi="Times New Roman"/>
          <w:szCs w:val="24"/>
        </w:rPr>
        <w:t>Integrate the chromatogram to get the peak areas (your instructor will demonst</w:t>
      </w:r>
      <w:r w:rsidR="00A905F3" w:rsidRPr="00C012C7">
        <w:rPr>
          <w:rFonts w:ascii="Times New Roman" w:hAnsi="Times New Roman"/>
          <w:szCs w:val="24"/>
        </w:rPr>
        <w:t>rate the use of the software).</w:t>
      </w:r>
    </w:p>
    <w:p w:rsidR="001C2D9E" w:rsidRDefault="001C2D9E" w:rsidP="00C60F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Times New Roman" w:hAnsi="Times New Roman"/>
          <w:b/>
        </w:rPr>
      </w:pPr>
      <w:r>
        <w:rPr>
          <w:rFonts w:ascii="Times New Roman" w:hAnsi="Times New Roman"/>
          <w:b/>
        </w:rPr>
        <w:t>Possible Unknown Components</w:t>
      </w:r>
    </w:p>
    <w:tbl>
      <w:tblPr>
        <w:tblW w:w="0" w:type="auto"/>
        <w:jc w:val="center"/>
        <w:tblLook w:val="01E0" w:firstRow="1" w:lastRow="1" w:firstColumn="1" w:lastColumn="1" w:noHBand="0" w:noVBand="0"/>
      </w:tblPr>
      <w:tblGrid>
        <w:gridCol w:w="2916"/>
        <w:gridCol w:w="898"/>
      </w:tblGrid>
      <w:tr w:rsidR="001C2D9E" w:rsidRPr="00FC7DB8" w:rsidTr="00EE0F5E">
        <w:trPr>
          <w:trHeight w:val="216"/>
          <w:jc w:val="center"/>
        </w:trPr>
        <w:tc>
          <w:tcPr>
            <w:tcW w:w="2916" w:type="dxa"/>
            <w:tcBorders>
              <w:bottom w:val="single" w:sz="4" w:space="0" w:color="auto"/>
            </w:tcBorders>
            <w:shd w:val="clear" w:color="auto" w:fill="auto"/>
          </w:tcPr>
          <w:p w:rsidR="001C2D9E" w:rsidRPr="00FC7DB8" w:rsidRDefault="001C2D9E" w:rsidP="00EE0F5E">
            <w:pPr>
              <w:pStyle w:val="Body"/>
              <w:spacing w:line="240" w:lineRule="auto"/>
              <w:jc w:val="both"/>
              <w:rPr>
                <w:rFonts w:ascii="Times New Roman" w:hAnsi="Times New Roman"/>
                <w:i/>
                <w:sz w:val="20"/>
              </w:rPr>
            </w:pPr>
            <w:r w:rsidRPr="00FC7DB8">
              <w:rPr>
                <w:rFonts w:ascii="Times New Roman" w:hAnsi="Times New Roman"/>
                <w:i/>
                <w:sz w:val="20"/>
              </w:rPr>
              <w:t>Compound</w:t>
            </w:r>
          </w:p>
        </w:tc>
        <w:tc>
          <w:tcPr>
            <w:tcW w:w="898" w:type="dxa"/>
            <w:tcBorders>
              <w:bottom w:val="single" w:sz="4" w:space="0" w:color="auto"/>
            </w:tcBorders>
            <w:shd w:val="clear" w:color="auto" w:fill="auto"/>
          </w:tcPr>
          <w:p w:rsidR="001C2D9E" w:rsidRPr="00FC7DB8" w:rsidRDefault="001C2D9E" w:rsidP="00EE0F5E">
            <w:pPr>
              <w:pStyle w:val="Body"/>
              <w:spacing w:line="240" w:lineRule="auto"/>
              <w:jc w:val="both"/>
              <w:rPr>
                <w:rFonts w:ascii="Times New Roman" w:hAnsi="Times New Roman"/>
                <w:i/>
                <w:sz w:val="20"/>
              </w:rPr>
            </w:pPr>
            <w:r>
              <w:rPr>
                <w:rFonts w:ascii="Times New Roman" w:hAnsi="Times New Roman"/>
                <w:i/>
                <w:sz w:val="20"/>
              </w:rPr>
              <w:t>bp</w:t>
            </w:r>
            <w:r w:rsidRPr="00FC7DB8">
              <w:rPr>
                <w:rFonts w:ascii="Times New Roman" w:hAnsi="Times New Roman"/>
                <w:i/>
                <w:sz w:val="20"/>
              </w:rPr>
              <w:t xml:space="preserve"> (°C)</w:t>
            </w:r>
          </w:p>
        </w:tc>
      </w:tr>
      <w:tr w:rsidR="001C2D9E" w:rsidRPr="00FC7DB8" w:rsidTr="00EE0F5E">
        <w:trPr>
          <w:trHeight w:val="216"/>
          <w:jc w:val="center"/>
        </w:trPr>
        <w:tc>
          <w:tcPr>
            <w:tcW w:w="2916" w:type="dxa"/>
            <w:tcBorders>
              <w:top w:val="single" w:sz="4" w:space="0" w:color="auto"/>
            </w:tcBorders>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Hexane</w:t>
            </w:r>
          </w:p>
        </w:tc>
        <w:tc>
          <w:tcPr>
            <w:tcW w:w="898" w:type="dxa"/>
            <w:tcBorders>
              <w:top w:val="single" w:sz="4" w:space="0" w:color="auto"/>
            </w:tcBorders>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69.0</w:t>
            </w:r>
          </w:p>
        </w:tc>
      </w:tr>
      <w:tr w:rsidR="001C2D9E" w:rsidRPr="00FC7DB8" w:rsidTr="00EE0F5E">
        <w:trPr>
          <w:trHeight w:val="216"/>
          <w:jc w:val="center"/>
        </w:trPr>
        <w:tc>
          <w:tcPr>
            <w:tcW w:w="2916" w:type="dxa"/>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Cyclohexane</w:t>
            </w:r>
          </w:p>
        </w:tc>
        <w:tc>
          <w:tcPr>
            <w:tcW w:w="898" w:type="dxa"/>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80.7</w:t>
            </w:r>
          </w:p>
        </w:tc>
      </w:tr>
      <w:tr w:rsidR="001C2D9E" w:rsidRPr="00FC7DB8" w:rsidTr="00EE0F5E">
        <w:trPr>
          <w:trHeight w:val="216"/>
          <w:jc w:val="center"/>
        </w:trPr>
        <w:tc>
          <w:tcPr>
            <w:tcW w:w="2916" w:type="dxa"/>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Heptane</w:t>
            </w:r>
          </w:p>
        </w:tc>
        <w:tc>
          <w:tcPr>
            <w:tcW w:w="898" w:type="dxa"/>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98.4</w:t>
            </w:r>
          </w:p>
        </w:tc>
      </w:tr>
      <w:tr w:rsidR="001C2D9E" w:rsidRPr="00FC7DB8" w:rsidTr="00EE0F5E">
        <w:trPr>
          <w:trHeight w:val="216"/>
          <w:jc w:val="center"/>
        </w:trPr>
        <w:tc>
          <w:tcPr>
            <w:tcW w:w="2916" w:type="dxa"/>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Toluene</w:t>
            </w:r>
          </w:p>
        </w:tc>
        <w:tc>
          <w:tcPr>
            <w:tcW w:w="898" w:type="dxa"/>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110.6</w:t>
            </w:r>
          </w:p>
        </w:tc>
      </w:tr>
      <w:tr w:rsidR="001C2D9E" w:rsidRPr="00FC7DB8" w:rsidTr="00EE0F5E">
        <w:trPr>
          <w:trHeight w:val="216"/>
          <w:jc w:val="center"/>
        </w:trPr>
        <w:tc>
          <w:tcPr>
            <w:tcW w:w="2916" w:type="dxa"/>
            <w:tcBorders>
              <w:bottom w:val="single" w:sz="4" w:space="0" w:color="auto"/>
            </w:tcBorders>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Ethylbenzene</w:t>
            </w:r>
          </w:p>
        </w:tc>
        <w:tc>
          <w:tcPr>
            <w:tcW w:w="898" w:type="dxa"/>
            <w:tcBorders>
              <w:bottom w:val="single" w:sz="4" w:space="0" w:color="auto"/>
            </w:tcBorders>
            <w:shd w:val="clear" w:color="auto" w:fill="auto"/>
          </w:tcPr>
          <w:p w:rsidR="001C2D9E" w:rsidRPr="00FC7DB8" w:rsidRDefault="001C2D9E" w:rsidP="00EE0F5E">
            <w:pPr>
              <w:pStyle w:val="Body"/>
              <w:spacing w:line="240" w:lineRule="auto"/>
              <w:jc w:val="both"/>
              <w:rPr>
                <w:rFonts w:ascii="Times New Roman" w:hAnsi="Times New Roman"/>
                <w:sz w:val="20"/>
              </w:rPr>
            </w:pPr>
            <w:r w:rsidRPr="00FC7DB8">
              <w:rPr>
                <w:rFonts w:ascii="Times New Roman" w:hAnsi="Times New Roman"/>
                <w:sz w:val="20"/>
              </w:rPr>
              <w:t>136.0</w:t>
            </w:r>
          </w:p>
        </w:tc>
      </w:tr>
    </w:tbl>
    <w:p w:rsidR="006C7619" w:rsidRPr="00165D3C" w:rsidRDefault="006C7619" w:rsidP="001C2D9E">
      <w:pPr>
        <w:pStyle w:val="Body"/>
        <w:spacing w:line="240" w:lineRule="auto"/>
        <w:jc w:val="both"/>
        <w:rPr>
          <w:rFonts w:ascii="Times New Roman" w:hAnsi="Times New Roman"/>
          <w:b/>
        </w:rPr>
      </w:pPr>
      <w:r w:rsidRPr="00DB0338">
        <w:rPr>
          <w:rFonts w:ascii="Times New Roman" w:hAnsi="Times New Roman"/>
          <w:b/>
        </w:rPr>
        <w:t>Reference</w:t>
      </w:r>
      <w:r w:rsidR="00924BF3">
        <w:rPr>
          <w:rFonts w:ascii="Times New Roman" w:hAnsi="Times New Roman"/>
          <w:b/>
        </w:rPr>
        <w:t>:</w:t>
      </w:r>
    </w:p>
    <w:p w:rsidR="00165D3C" w:rsidRPr="00C012C7" w:rsidRDefault="006C7619" w:rsidP="001C2D9E">
      <w:pPr>
        <w:ind w:left="180" w:hanging="180"/>
        <w:jc w:val="both"/>
        <w:rPr>
          <w:rFonts w:ascii="Times New Roman" w:hAnsi="Times New Roman"/>
          <w:szCs w:val="24"/>
        </w:rPr>
      </w:pPr>
      <w:r w:rsidRPr="00C012C7">
        <w:rPr>
          <w:rFonts w:ascii="Times New Roman" w:hAnsi="Times New Roman"/>
          <w:szCs w:val="24"/>
        </w:rPr>
        <w:t xml:space="preserve">Pavia, D. L.; Lampman, G. M.; Kriz, G. S.; Engel, R. G. </w:t>
      </w:r>
      <w:r w:rsidRPr="00C012C7">
        <w:rPr>
          <w:rFonts w:ascii="Times New Roman" w:hAnsi="Times New Roman"/>
          <w:i/>
          <w:szCs w:val="24"/>
        </w:rPr>
        <w:t>Introduction to Organic Laboratory Techniques, A Microscale Approach;</w:t>
      </w:r>
      <w:r w:rsidRPr="00C012C7">
        <w:rPr>
          <w:rFonts w:ascii="Times New Roman" w:hAnsi="Times New Roman"/>
          <w:szCs w:val="24"/>
        </w:rPr>
        <w:t xml:space="preserve"> 3</w:t>
      </w:r>
      <w:r w:rsidRPr="00C012C7">
        <w:rPr>
          <w:rFonts w:ascii="Times New Roman" w:hAnsi="Times New Roman"/>
          <w:szCs w:val="24"/>
          <w:vertAlign w:val="superscript"/>
        </w:rPr>
        <w:t>rd</w:t>
      </w:r>
      <w:r w:rsidRPr="00C012C7">
        <w:rPr>
          <w:rFonts w:ascii="Times New Roman" w:hAnsi="Times New Roman"/>
          <w:szCs w:val="24"/>
        </w:rPr>
        <w:t xml:space="preserve"> ed.; Brooks/Cole:  Pacific Grove, CA, 1999; pp. 51 – 56.</w:t>
      </w:r>
    </w:p>
    <w:p w:rsidR="006E07A3" w:rsidRDefault="006E07A3" w:rsidP="009D4DCE">
      <w:pPr>
        <w:pStyle w:val="Body"/>
        <w:jc w:val="both"/>
        <w:rPr>
          <w:rFonts w:ascii="Times New Roman" w:hAnsi="Times New Roman"/>
          <w:b/>
          <w:u w:val="single"/>
        </w:rPr>
        <w:sectPr w:rsidR="006E07A3" w:rsidSect="00165D3C">
          <w:headerReference w:type="default" r:id="rId9"/>
          <w:footerReference w:type="default" r:id="rId10"/>
          <w:footerReference w:type="first" r:id="rId11"/>
          <w:pgSz w:w="12240" w:h="15840"/>
          <w:pgMar w:top="720" w:right="720" w:bottom="720" w:left="720" w:header="720" w:footer="720" w:gutter="0"/>
          <w:cols w:space="720"/>
          <w:docGrid w:linePitch="326"/>
        </w:sectPr>
      </w:pPr>
    </w:p>
    <w:p w:rsidR="006E07A3" w:rsidRDefault="006E07A3" w:rsidP="006E07A3">
      <w:pPr>
        <w:pStyle w:val="Body"/>
        <w:ind w:left="360" w:hanging="360"/>
        <w:rPr>
          <w:rFonts w:ascii="Times New Roman" w:hAnsi="Times New Roman"/>
        </w:rPr>
      </w:pPr>
      <w:r>
        <w:rPr>
          <w:rFonts w:ascii="Times New Roman" w:hAnsi="Times New Roman"/>
        </w:rPr>
        <w:lastRenderedPageBreak/>
        <w:t>1.  Unknown number:  ______________________</w:t>
      </w:r>
    </w:p>
    <w:p w:rsidR="006E07A3" w:rsidRDefault="006E07A3" w:rsidP="006E07A3">
      <w:pPr>
        <w:pStyle w:val="Body"/>
        <w:rPr>
          <w:rFonts w:ascii="Times New Roman" w:hAnsi="Times New Roman"/>
          <w:u w:val="single"/>
        </w:rPr>
      </w:pPr>
    </w:p>
    <w:p w:rsidR="006E07A3" w:rsidRPr="00BB2DF6" w:rsidRDefault="006E07A3" w:rsidP="006E07A3">
      <w:pPr>
        <w:pStyle w:val="Body"/>
        <w:rPr>
          <w:rFonts w:ascii="Times New Roman" w:hAnsi="Times New Roman"/>
          <w:i/>
          <w:u w:val="single"/>
        </w:rPr>
      </w:pPr>
      <w:r w:rsidRPr="00BB2DF6">
        <w:rPr>
          <w:rFonts w:ascii="Times New Roman" w:hAnsi="Times New Roman"/>
          <w:i/>
          <w:u w:val="single"/>
        </w:rPr>
        <w:t>Distillation Data</w:t>
      </w:r>
    </w:p>
    <w:p w:rsidR="006E07A3" w:rsidRDefault="006E07A3" w:rsidP="006E07A3">
      <w:pPr>
        <w:pStyle w:val="Body"/>
        <w:ind w:left="360" w:hanging="360"/>
        <w:rPr>
          <w:rFonts w:ascii="Times New Roman" w:hAnsi="Times New Roman"/>
        </w:rPr>
      </w:pPr>
    </w:p>
    <w:p w:rsidR="006E07A3" w:rsidRDefault="006E07A3" w:rsidP="006E07A3">
      <w:pPr>
        <w:pStyle w:val="Body"/>
        <w:ind w:left="360" w:hanging="360"/>
        <w:rPr>
          <w:rFonts w:ascii="Times New Roman" w:hAnsi="Times New Roman"/>
        </w:rPr>
      </w:pPr>
      <w:r>
        <w:rPr>
          <w:rFonts w:ascii="Times New Roman" w:hAnsi="Times New Roman"/>
        </w:rPr>
        <w:t xml:space="preserve">2. </w:t>
      </w:r>
      <w:r w:rsidRPr="00BB2DF6">
        <w:rPr>
          <w:rFonts w:ascii="Times New Roman" w:hAnsi="Times New Roman"/>
        </w:rPr>
        <w:t>Construct a graph of vapor temperature (y-axis) vs. volume of distillate (x-axis) for both the simple and the fractional distillations. Attach the graphs to this report.</w:t>
      </w:r>
    </w:p>
    <w:p w:rsidR="006E07A3" w:rsidRDefault="006E07A3" w:rsidP="006E07A3">
      <w:pPr>
        <w:pStyle w:val="Body"/>
        <w:ind w:left="360" w:hanging="360"/>
        <w:rPr>
          <w:rFonts w:ascii="Times New Roman" w:hAnsi="Times New Roman"/>
        </w:rPr>
      </w:pPr>
    </w:p>
    <w:p w:rsidR="006E07A3" w:rsidRDefault="006E07A3" w:rsidP="006E07A3">
      <w:pPr>
        <w:pStyle w:val="Body"/>
        <w:ind w:left="360" w:hanging="360"/>
        <w:rPr>
          <w:rFonts w:ascii="Times New Roman" w:hAnsi="Times New Roman"/>
        </w:rPr>
      </w:pPr>
      <w:r>
        <w:rPr>
          <w:rFonts w:ascii="Times New Roman" w:hAnsi="Times New Roman"/>
        </w:rPr>
        <w:t xml:space="preserve">3. </w:t>
      </w:r>
      <w:r w:rsidRPr="00BB2DF6">
        <w:rPr>
          <w:rFonts w:ascii="Times New Roman" w:hAnsi="Times New Roman"/>
        </w:rPr>
        <w:t xml:space="preserve">Determine the boiling points for the components of your mixture using the </w:t>
      </w:r>
      <w:r w:rsidRPr="00623662">
        <w:rPr>
          <w:rFonts w:ascii="Times New Roman" w:hAnsi="Times New Roman"/>
          <w:i/>
        </w:rPr>
        <w:t>fractional distillation</w:t>
      </w:r>
      <w:r w:rsidRPr="00BB2DF6">
        <w:rPr>
          <w:rFonts w:ascii="Times New Roman" w:hAnsi="Times New Roman"/>
        </w:rPr>
        <w:t xml:space="preserve"> graph. Indicate on the graph how you made your boiling point determination.</w:t>
      </w:r>
    </w:p>
    <w:p w:rsidR="006E07A3" w:rsidRDefault="006E07A3" w:rsidP="006E07A3">
      <w:pPr>
        <w:pStyle w:val="Body"/>
        <w:ind w:left="360" w:hanging="360"/>
        <w:rPr>
          <w:rFonts w:ascii="Times New Roman" w:hAnsi="Times New Roman"/>
        </w:rPr>
      </w:pPr>
    </w:p>
    <w:p w:rsidR="006E07A3" w:rsidRDefault="006E07A3" w:rsidP="006E07A3">
      <w:pPr>
        <w:pStyle w:val="Body"/>
        <w:ind w:left="1080" w:hanging="360"/>
        <w:rPr>
          <w:rFonts w:ascii="Times New Roman" w:hAnsi="Times New Roman"/>
        </w:rPr>
      </w:pPr>
      <w:r w:rsidRPr="00BB2DF6">
        <w:rPr>
          <w:rFonts w:ascii="Times New Roman" w:hAnsi="Times New Roman"/>
          <w:i/>
        </w:rPr>
        <w:t>Component 1</w:t>
      </w:r>
      <w:r>
        <w:rPr>
          <w:rFonts w:ascii="Times New Roman" w:hAnsi="Times New Roman"/>
          <w:i/>
        </w:rPr>
        <w:t xml:space="preserve"> bp</w:t>
      </w:r>
      <w:r w:rsidRPr="00BB2DF6">
        <w:rPr>
          <w:rFonts w:ascii="Times New Roman" w:hAnsi="Times New Roman"/>
          <w:i/>
        </w:rPr>
        <w:t>:</w:t>
      </w:r>
      <w:r>
        <w:rPr>
          <w:rFonts w:ascii="Times New Roman" w:hAnsi="Times New Roman"/>
        </w:rPr>
        <w:t xml:space="preserve"> _____________</w:t>
      </w:r>
      <w:r>
        <w:rPr>
          <w:rFonts w:ascii="Times New Roman" w:hAnsi="Times New Roman"/>
        </w:rPr>
        <w:tab/>
      </w:r>
      <w:r w:rsidRPr="00BB2DF6">
        <w:rPr>
          <w:rFonts w:ascii="Times New Roman" w:hAnsi="Times New Roman"/>
          <w:i/>
        </w:rPr>
        <w:t>Component 2</w:t>
      </w:r>
      <w:r>
        <w:rPr>
          <w:rFonts w:ascii="Times New Roman" w:hAnsi="Times New Roman"/>
          <w:i/>
        </w:rPr>
        <w:t xml:space="preserve"> bp</w:t>
      </w:r>
      <w:r w:rsidRPr="00BB2DF6">
        <w:rPr>
          <w:rFonts w:ascii="Times New Roman" w:hAnsi="Times New Roman"/>
          <w:i/>
        </w:rPr>
        <w:t>:</w:t>
      </w:r>
      <w:r>
        <w:rPr>
          <w:rFonts w:ascii="Times New Roman" w:hAnsi="Times New Roman"/>
        </w:rPr>
        <w:t xml:space="preserve"> _____________</w:t>
      </w:r>
    </w:p>
    <w:p w:rsidR="006E07A3" w:rsidRDefault="006E07A3" w:rsidP="006E07A3">
      <w:pPr>
        <w:pStyle w:val="Body"/>
        <w:ind w:left="360" w:hanging="360"/>
        <w:rPr>
          <w:rFonts w:ascii="Times New Roman" w:hAnsi="Times New Roman"/>
        </w:rPr>
      </w:pPr>
    </w:p>
    <w:p w:rsidR="006E07A3" w:rsidRDefault="006E07A3" w:rsidP="006E07A3">
      <w:pPr>
        <w:pStyle w:val="Body"/>
        <w:ind w:left="360" w:hanging="360"/>
        <w:rPr>
          <w:rFonts w:ascii="Times New Roman" w:hAnsi="Times New Roman"/>
        </w:rPr>
      </w:pPr>
      <w:r>
        <w:rPr>
          <w:rFonts w:ascii="Times New Roman" w:hAnsi="Times New Roman"/>
        </w:rPr>
        <w:t xml:space="preserve">4. </w:t>
      </w:r>
      <w:r w:rsidRPr="00BB2DF6">
        <w:rPr>
          <w:rFonts w:ascii="Times New Roman" w:hAnsi="Times New Roman"/>
        </w:rPr>
        <w:t>Identify the components of your mixture based on their boiling points.</w:t>
      </w:r>
    </w:p>
    <w:p w:rsidR="006E07A3" w:rsidRDefault="006E07A3" w:rsidP="006E07A3">
      <w:pPr>
        <w:pStyle w:val="Body"/>
        <w:ind w:left="360" w:hanging="360"/>
        <w:rPr>
          <w:rFonts w:ascii="Times New Roman" w:hAnsi="Times New Roman"/>
        </w:rPr>
      </w:pPr>
    </w:p>
    <w:p w:rsidR="006E07A3" w:rsidRDefault="006E07A3" w:rsidP="006E07A3">
      <w:pPr>
        <w:pStyle w:val="Body"/>
        <w:ind w:left="1080" w:hanging="360"/>
        <w:rPr>
          <w:rFonts w:ascii="Times New Roman" w:hAnsi="Times New Roman"/>
        </w:rPr>
      </w:pPr>
      <w:r w:rsidRPr="00BB2DF6">
        <w:rPr>
          <w:rFonts w:ascii="Times New Roman" w:hAnsi="Times New Roman"/>
          <w:i/>
        </w:rPr>
        <w:t>Component 1:</w:t>
      </w:r>
      <w:r>
        <w:rPr>
          <w:rFonts w:ascii="Times New Roman" w:hAnsi="Times New Roman"/>
        </w:rPr>
        <w:t xml:space="preserve"> ___________________</w:t>
      </w:r>
      <w:r>
        <w:rPr>
          <w:rFonts w:ascii="Times New Roman" w:hAnsi="Times New Roman"/>
        </w:rPr>
        <w:tab/>
      </w:r>
      <w:r w:rsidRPr="00BB2DF6">
        <w:rPr>
          <w:rFonts w:ascii="Times New Roman" w:hAnsi="Times New Roman"/>
          <w:i/>
        </w:rPr>
        <w:t>Component 2:</w:t>
      </w:r>
      <w:r>
        <w:rPr>
          <w:rFonts w:ascii="Times New Roman" w:hAnsi="Times New Roman"/>
        </w:rPr>
        <w:t xml:space="preserve"> ___________________</w:t>
      </w:r>
    </w:p>
    <w:p w:rsidR="006E07A3" w:rsidRDefault="006E07A3" w:rsidP="006E07A3">
      <w:pPr>
        <w:pStyle w:val="Body"/>
        <w:ind w:left="360" w:hanging="360"/>
        <w:rPr>
          <w:rFonts w:ascii="Times New Roman" w:hAnsi="Times New Roman"/>
        </w:rPr>
      </w:pPr>
    </w:p>
    <w:p w:rsidR="006E07A3" w:rsidRPr="00FD1873" w:rsidRDefault="006E07A3" w:rsidP="006E07A3">
      <w:pPr>
        <w:pStyle w:val="Body"/>
        <w:ind w:left="360" w:hanging="360"/>
        <w:rPr>
          <w:rFonts w:ascii="Times New Roman" w:hAnsi="Times New Roman"/>
          <w:i/>
          <w:u w:val="single"/>
        </w:rPr>
      </w:pPr>
      <w:r w:rsidRPr="00FD1873">
        <w:rPr>
          <w:rFonts w:ascii="Times New Roman" w:hAnsi="Times New Roman"/>
          <w:i/>
          <w:u w:val="single"/>
        </w:rPr>
        <w:t>Gas Chromatography Data</w:t>
      </w:r>
    </w:p>
    <w:p w:rsidR="006E07A3" w:rsidRDefault="006E07A3" w:rsidP="006E07A3">
      <w:pPr>
        <w:pStyle w:val="Body"/>
        <w:ind w:left="360" w:hanging="360"/>
        <w:rPr>
          <w:rFonts w:ascii="Times New Roman" w:hAnsi="Times New Roman"/>
        </w:rPr>
      </w:pPr>
    </w:p>
    <w:p w:rsidR="006E07A3" w:rsidRDefault="006E07A3" w:rsidP="006E07A3">
      <w:pPr>
        <w:pStyle w:val="Body"/>
        <w:ind w:left="360" w:hanging="360"/>
        <w:rPr>
          <w:rFonts w:ascii="Times New Roman" w:hAnsi="Times New Roman"/>
        </w:rPr>
      </w:pPr>
      <w:r>
        <w:rPr>
          <w:rFonts w:ascii="Times New Roman" w:hAnsi="Times New Roman"/>
        </w:rPr>
        <w:t>5. Attach the GC chromatograms for each distillation sample to this report.</w:t>
      </w:r>
    </w:p>
    <w:p w:rsidR="006E07A3" w:rsidRDefault="006E07A3" w:rsidP="006E07A3">
      <w:pPr>
        <w:pStyle w:val="Body"/>
        <w:rPr>
          <w:rFonts w:ascii="Times New Roman" w:hAnsi="Times New Roman"/>
        </w:rPr>
      </w:pPr>
    </w:p>
    <w:p w:rsidR="006E07A3" w:rsidRDefault="006E07A3" w:rsidP="005369C3">
      <w:pPr>
        <w:pStyle w:val="Body"/>
        <w:spacing w:after="240"/>
        <w:ind w:left="360" w:hanging="360"/>
        <w:rPr>
          <w:rFonts w:ascii="Times New Roman" w:hAnsi="Times New Roman"/>
        </w:rPr>
      </w:pPr>
      <w:r>
        <w:rPr>
          <w:rFonts w:ascii="Times New Roman" w:hAnsi="Times New Roman"/>
        </w:rPr>
        <w:t>6. Record the information below for each component in your sample</w:t>
      </w:r>
      <w:r w:rsidR="00630912">
        <w:rPr>
          <w:rFonts w:ascii="Times New Roman" w:hAnsi="Times New Roman"/>
        </w:rPr>
        <w:t>s</w:t>
      </w:r>
      <w:r>
        <w:rPr>
          <w:rFonts w:ascii="Times New Roman" w:hAnsi="Times New Roman"/>
        </w:rPr>
        <w:t>. Identify</w:t>
      </w:r>
      <w:r w:rsidR="009967F3">
        <w:rPr>
          <w:rFonts w:ascii="Times New Roman" w:hAnsi="Times New Roman"/>
        </w:rPr>
        <w:t xml:space="preserve"> each component using its retention time</w:t>
      </w:r>
      <w:r>
        <w:rPr>
          <w:rFonts w:ascii="Times New Roman" w:hAnsi="Times New Roman"/>
        </w:rPr>
        <w:t xml:space="preserve"> and calculate the % of each component in </w:t>
      </w:r>
      <w:r w:rsidRPr="006B3789">
        <w:rPr>
          <w:rFonts w:ascii="Times New Roman" w:hAnsi="Times New Roman"/>
        </w:rPr>
        <w:t xml:space="preserve">your </w:t>
      </w:r>
      <w:r w:rsidRPr="0065762F">
        <w:rPr>
          <w:rFonts w:ascii="Times New Roman" w:hAnsi="Times New Roman"/>
        </w:rPr>
        <w:t>samples</w:t>
      </w:r>
      <w:r>
        <w:rPr>
          <w:rFonts w:ascii="Times New Roman" w:hAnsi="Times New Roman"/>
          <w:b/>
          <w:i/>
        </w:rPr>
        <w:t xml:space="preserve"> </w:t>
      </w:r>
      <w:r w:rsidRPr="00AA7FBC">
        <w:rPr>
          <w:rFonts w:ascii="Times New Roman" w:hAnsi="Times New Roman"/>
          <w:u w:val="single"/>
        </w:rPr>
        <w:t>(</w:t>
      </w:r>
      <w:r w:rsidRPr="00893BBC">
        <w:rPr>
          <w:rFonts w:ascii="Times New Roman" w:hAnsi="Times New Roman"/>
          <w:i/>
          <w:u w:val="single"/>
        </w:rPr>
        <w:t xml:space="preserve">show your calculations </w:t>
      </w:r>
      <w:r w:rsidR="00623662">
        <w:rPr>
          <w:rFonts w:ascii="Times New Roman" w:hAnsi="Times New Roman"/>
          <w:i/>
          <w:u w:val="single"/>
        </w:rPr>
        <w:t>in the space on the next page</w:t>
      </w:r>
      <w:r w:rsidRPr="00AA7FBC">
        <w:rPr>
          <w:rFonts w:ascii="Times New Roman" w:hAnsi="Times New Roman"/>
          <w:u w:val="single"/>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674"/>
        <w:gridCol w:w="2934"/>
        <w:gridCol w:w="2304"/>
      </w:tblGrid>
      <w:tr w:rsidR="006E07A3" w:rsidRPr="003A13CD" w:rsidTr="00186DF1">
        <w:trPr>
          <w:trHeight w:val="432"/>
          <w:jc w:val="center"/>
        </w:trPr>
        <w:tc>
          <w:tcPr>
            <w:tcW w:w="2304" w:type="dxa"/>
            <w:shd w:val="clear" w:color="auto" w:fill="E6E6E6"/>
          </w:tcPr>
          <w:p w:rsidR="006E07A3" w:rsidRPr="003A13CD" w:rsidRDefault="006E07A3" w:rsidP="004F3A05">
            <w:pPr>
              <w:pStyle w:val="Body"/>
              <w:jc w:val="center"/>
              <w:rPr>
                <w:rFonts w:ascii="Times New Roman" w:hAnsi="Times New Roman"/>
              </w:rPr>
            </w:pPr>
            <w:r>
              <w:rPr>
                <w:rFonts w:ascii="Times New Roman" w:hAnsi="Times New Roman"/>
              </w:rPr>
              <w:t>Sample</w:t>
            </w:r>
          </w:p>
        </w:tc>
        <w:tc>
          <w:tcPr>
            <w:tcW w:w="1674" w:type="dxa"/>
            <w:shd w:val="clear" w:color="auto" w:fill="E6E6E6"/>
          </w:tcPr>
          <w:p w:rsidR="006E07A3" w:rsidRPr="003A13CD" w:rsidRDefault="006E07A3" w:rsidP="004F3A05">
            <w:pPr>
              <w:pStyle w:val="Body"/>
              <w:jc w:val="center"/>
              <w:rPr>
                <w:rFonts w:ascii="Times New Roman" w:hAnsi="Times New Roman"/>
              </w:rPr>
            </w:pPr>
            <w:r w:rsidRPr="003A13CD">
              <w:rPr>
                <w:rFonts w:ascii="Times New Roman" w:hAnsi="Times New Roman"/>
              </w:rPr>
              <w:t>Retention Time</w:t>
            </w:r>
          </w:p>
        </w:tc>
        <w:tc>
          <w:tcPr>
            <w:tcW w:w="2934" w:type="dxa"/>
            <w:shd w:val="clear" w:color="auto" w:fill="E6E6E6"/>
          </w:tcPr>
          <w:p w:rsidR="00346D4F" w:rsidRDefault="006E07A3" w:rsidP="004F3A05">
            <w:pPr>
              <w:pStyle w:val="Body"/>
              <w:jc w:val="center"/>
              <w:rPr>
                <w:rFonts w:ascii="Times New Roman" w:hAnsi="Times New Roman"/>
              </w:rPr>
            </w:pPr>
            <w:r w:rsidRPr="003A13CD">
              <w:rPr>
                <w:rFonts w:ascii="Times New Roman" w:hAnsi="Times New Roman"/>
              </w:rPr>
              <w:t>Component Identity</w:t>
            </w:r>
          </w:p>
          <w:p w:rsidR="006E07A3" w:rsidRPr="003A13CD" w:rsidRDefault="00346D4F" w:rsidP="004F3A05">
            <w:pPr>
              <w:pStyle w:val="Body"/>
              <w:jc w:val="center"/>
              <w:rPr>
                <w:rFonts w:ascii="Times New Roman" w:hAnsi="Times New Roman"/>
              </w:rPr>
            </w:pPr>
            <w:r>
              <w:rPr>
                <w:rFonts w:ascii="Times New Roman" w:hAnsi="Times New Roman"/>
              </w:rPr>
              <w:t>(based on retention time)</w:t>
            </w:r>
            <w:r w:rsidR="006E07A3" w:rsidRPr="003A13CD">
              <w:rPr>
                <w:rFonts w:ascii="Times New Roman" w:hAnsi="Times New Roman"/>
              </w:rPr>
              <w:t xml:space="preserve"> </w:t>
            </w:r>
          </w:p>
        </w:tc>
        <w:tc>
          <w:tcPr>
            <w:tcW w:w="2304" w:type="dxa"/>
            <w:shd w:val="clear" w:color="auto" w:fill="E6E6E6"/>
          </w:tcPr>
          <w:p w:rsidR="006E07A3" w:rsidRPr="003A13CD" w:rsidRDefault="006E07A3" w:rsidP="004F3A05">
            <w:pPr>
              <w:pStyle w:val="Body"/>
              <w:jc w:val="center"/>
              <w:rPr>
                <w:rFonts w:ascii="Times New Roman" w:hAnsi="Times New Roman"/>
              </w:rPr>
            </w:pPr>
            <w:r w:rsidRPr="003A13CD">
              <w:rPr>
                <w:rFonts w:ascii="Times New Roman" w:hAnsi="Times New Roman"/>
              </w:rPr>
              <w:t>% in Sample</w:t>
            </w:r>
          </w:p>
        </w:tc>
      </w:tr>
      <w:tr w:rsidR="006E07A3" w:rsidRPr="003A13CD" w:rsidTr="00186DF1">
        <w:trPr>
          <w:trHeight w:val="576"/>
          <w:jc w:val="center"/>
        </w:trPr>
        <w:tc>
          <w:tcPr>
            <w:tcW w:w="2304" w:type="dxa"/>
            <w:vMerge w:val="restart"/>
            <w:shd w:val="clear" w:color="auto" w:fill="auto"/>
          </w:tcPr>
          <w:p w:rsidR="006E07A3" w:rsidRPr="003A13CD" w:rsidRDefault="006E07A3" w:rsidP="004F3A05">
            <w:pPr>
              <w:pStyle w:val="Body"/>
              <w:jc w:val="center"/>
              <w:rPr>
                <w:rFonts w:ascii="Times New Roman" w:hAnsi="Times New Roman"/>
              </w:rPr>
            </w:pPr>
            <w:r>
              <w:rPr>
                <w:rFonts w:ascii="Times New Roman" w:hAnsi="Times New Roman"/>
              </w:rPr>
              <w:t>Simple - Initial</w:t>
            </w: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shd w:val="clear" w:color="auto" w:fill="auto"/>
          </w:tcPr>
          <w:p w:rsidR="006E07A3" w:rsidRPr="003A13CD" w:rsidRDefault="006E07A3" w:rsidP="004F3A05">
            <w:pPr>
              <w:pStyle w:val="Body"/>
              <w:jc w:val="center"/>
              <w:rPr>
                <w:rFonts w:ascii="Times New Roman" w:hAnsi="Times New Roman"/>
              </w:rPr>
            </w:pP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val="restart"/>
            <w:shd w:val="clear" w:color="auto" w:fill="auto"/>
          </w:tcPr>
          <w:p w:rsidR="006E07A3" w:rsidRPr="003A13CD" w:rsidRDefault="006E07A3" w:rsidP="004F3A05">
            <w:pPr>
              <w:pStyle w:val="Body"/>
              <w:jc w:val="center"/>
              <w:rPr>
                <w:rFonts w:ascii="Times New Roman" w:hAnsi="Times New Roman"/>
              </w:rPr>
            </w:pPr>
            <w:r>
              <w:rPr>
                <w:rFonts w:ascii="Times New Roman" w:hAnsi="Times New Roman"/>
              </w:rPr>
              <w:t>Simple - Final</w:t>
            </w: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shd w:val="clear" w:color="auto" w:fill="auto"/>
          </w:tcPr>
          <w:p w:rsidR="006E07A3" w:rsidRPr="003A13CD" w:rsidRDefault="006E07A3" w:rsidP="004F3A05">
            <w:pPr>
              <w:pStyle w:val="Body"/>
              <w:jc w:val="center"/>
              <w:rPr>
                <w:rFonts w:ascii="Times New Roman" w:hAnsi="Times New Roman"/>
              </w:rPr>
            </w:pP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val="restart"/>
            <w:shd w:val="clear" w:color="auto" w:fill="auto"/>
          </w:tcPr>
          <w:p w:rsidR="006E07A3" w:rsidRPr="003A13CD" w:rsidRDefault="006E07A3" w:rsidP="004F3A05">
            <w:pPr>
              <w:pStyle w:val="Body"/>
              <w:jc w:val="center"/>
              <w:rPr>
                <w:rFonts w:ascii="Times New Roman" w:hAnsi="Times New Roman"/>
              </w:rPr>
            </w:pPr>
            <w:r>
              <w:rPr>
                <w:rFonts w:ascii="Times New Roman" w:hAnsi="Times New Roman"/>
              </w:rPr>
              <w:t>Fractional - Initial</w:t>
            </w: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shd w:val="clear" w:color="auto" w:fill="auto"/>
          </w:tcPr>
          <w:p w:rsidR="006E07A3" w:rsidRPr="003A13CD" w:rsidRDefault="006E07A3" w:rsidP="004F3A05">
            <w:pPr>
              <w:pStyle w:val="Body"/>
              <w:jc w:val="center"/>
              <w:rPr>
                <w:rFonts w:ascii="Times New Roman" w:hAnsi="Times New Roman"/>
              </w:rPr>
            </w:pP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val="restart"/>
            <w:shd w:val="clear" w:color="auto" w:fill="auto"/>
          </w:tcPr>
          <w:p w:rsidR="006E07A3" w:rsidRPr="003A13CD" w:rsidRDefault="006E07A3" w:rsidP="004F3A05">
            <w:pPr>
              <w:pStyle w:val="Body"/>
              <w:jc w:val="center"/>
              <w:rPr>
                <w:rFonts w:ascii="Times New Roman" w:hAnsi="Times New Roman"/>
              </w:rPr>
            </w:pPr>
            <w:r>
              <w:rPr>
                <w:rFonts w:ascii="Times New Roman" w:hAnsi="Times New Roman"/>
              </w:rPr>
              <w:t>Fractional - Final</w:t>
            </w: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r w:rsidR="006E07A3" w:rsidRPr="003A13CD" w:rsidTr="00186DF1">
        <w:trPr>
          <w:trHeight w:val="576"/>
          <w:jc w:val="center"/>
        </w:trPr>
        <w:tc>
          <w:tcPr>
            <w:tcW w:w="2304" w:type="dxa"/>
            <w:vMerge/>
            <w:shd w:val="clear" w:color="auto" w:fill="auto"/>
          </w:tcPr>
          <w:p w:rsidR="006E07A3" w:rsidRPr="003A13CD" w:rsidRDefault="006E07A3" w:rsidP="004F3A05">
            <w:pPr>
              <w:pStyle w:val="Body"/>
              <w:jc w:val="center"/>
              <w:rPr>
                <w:rFonts w:ascii="Times New Roman" w:hAnsi="Times New Roman"/>
              </w:rPr>
            </w:pPr>
          </w:p>
        </w:tc>
        <w:tc>
          <w:tcPr>
            <w:tcW w:w="1674" w:type="dxa"/>
            <w:shd w:val="clear" w:color="auto" w:fill="auto"/>
          </w:tcPr>
          <w:p w:rsidR="006E07A3" w:rsidRPr="003A13CD" w:rsidRDefault="006E07A3" w:rsidP="004F3A05">
            <w:pPr>
              <w:pStyle w:val="Body"/>
              <w:jc w:val="center"/>
              <w:rPr>
                <w:rFonts w:ascii="Times New Roman" w:hAnsi="Times New Roman"/>
              </w:rPr>
            </w:pPr>
          </w:p>
        </w:tc>
        <w:tc>
          <w:tcPr>
            <w:tcW w:w="2934" w:type="dxa"/>
            <w:shd w:val="clear" w:color="auto" w:fill="auto"/>
          </w:tcPr>
          <w:p w:rsidR="006E07A3" w:rsidRPr="003A13CD" w:rsidRDefault="006E07A3" w:rsidP="004F3A05">
            <w:pPr>
              <w:pStyle w:val="Body"/>
              <w:jc w:val="center"/>
              <w:rPr>
                <w:rFonts w:ascii="Times New Roman" w:hAnsi="Times New Roman"/>
              </w:rPr>
            </w:pPr>
          </w:p>
        </w:tc>
        <w:tc>
          <w:tcPr>
            <w:tcW w:w="2304" w:type="dxa"/>
            <w:shd w:val="clear" w:color="auto" w:fill="auto"/>
          </w:tcPr>
          <w:p w:rsidR="006E07A3" w:rsidRPr="003A13CD" w:rsidRDefault="006E07A3" w:rsidP="004F3A05">
            <w:pPr>
              <w:pStyle w:val="Body"/>
              <w:jc w:val="center"/>
              <w:rPr>
                <w:rFonts w:ascii="Times New Roman" w:hAnsi="Times New Roman"/>
              </w:rPr>
            </w:pPr>
          </w:p>
        </w:tc>
      </w:tr>
    </w:tbl>
    <w:p w:rsidR="006E07A3" w:rsidRDefault="00346D4F" w:rsidP="00346D4F">
      <w:pPr>
        <w:rPr>
          <w:i/>
          <w:u w:val="single"/>
        </w:rPr>
      </w:pPr>
      <w:r>
        <w:br w:type="page"/>
      </w:r>
      <w:r w:rsidR="00627987">
        <w:rPr>
          <w:i/>
          <w:u w:val="single"/>
        </w:rPr>
        <w:lastRenderedPageBreak/>
        <w:t>Worksheet Item</w:t>
      </w:r>
      <w:r w:rsidR="006E07A3" w:rsidRPr="00623662">
        <w:rPr>
          <w:i/>
          <w:u w:val="single"/>
        </w:rPr>
        <w:t xml:space="preserve"> #6 Calculations:</w:t>
      </w:r>
    </w:p>
    <w:p w:rsidR="00503B11" w:rsidRPr="00503B11" w:rsidRDefault="00503B11" w:rsidP="00503B11">
      <w:pPr>
        <w:ind w:left="720"/>
        <w:rPr>
          <w:i/>
        </w:rPr>
      </w:pPr>
      <w:r w:rsidRPr="00503B11">
        <w:rPr>
          <w:b/>
          <w:i/>
        </w:rPr>
        <w:t>NOTE</w:t>
      </w:r>
      <w:r w:rsidRPr="00503B11">
        <w:rPr>
          <w:i/>
        </w:rPr>
        <w:t xml:space="preserve">: </w:t>
      </w:r>
      <w:r w:rsidRPr="00503B11">
        <w:rPr>
          <w:rFonts w:ascii="Times New Roman" w:hAnsi="Times New Roman"/>
          <w:i/>
          <w:sz w:val="22"/>
          <w:szCs w:val="22"/>
        </w:rPr>
        <w:t>Since the detector response is different for different compounds, the peak areas from the chromatogram must be corrected by a response factor before quantifying t</w:t>
      </w:r>
      <w:r>
        <w:rPr>
          <w:rFonts w:ascii="Times New Roman" w:hAnsi="Times New Roman"/>
          <w:i/>
          <w:sz w:val="22"/>
          <w:szCs w:val="22"/>
        </w:rPr>
        <w:t xml:space="preserve">he composition of your sample. </w:t>
      </w:r>
      <w:r w:rsidRPr="00503B11">
        <w:rPr>
          <w:rFonts w:ascii="Times New Roman" w:hAnsi="Times New Roman"/>
          <w:i/>
          <w:sz w:val="22"/>
          <w:szCs w:val="22"/>
        </w:rPr>
        <w:t>To correct your peak areas, divide the peak area from the chromatogram by th</w:t>
      </w:r>
      <w:r>
        <w:rPr>
          <w:rFonts w:ascii="Times New Roman" w:hAnsi="Times New Roman"/>
          <w:i/>
          <w:sz w:val="22"/>
          <w:szCs w:val="22"/>
        </w:rPr>
        <w:t xml:space="preserve">e appropriate response factor. </w:t>
      </w:r>
      <w:r w:rsidRPr="00503B11">
        <w:rPr>
          <w:rFonts w:ascii="Times New Roman" w:hAnsi="Times New Roman"/>
          <w:i/>
          <w:sz w:val="22"/>
          <w:szCs w:val="22"/>
        </w:rPr>
        <w:t>Typical response factors for the possible components are as follows: hexane (1.50), cyclohexane (1.80), heptane (1.63), toluene (1.41), ethylbenzene (1.00).</w:t>
      </w: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Default="006E07A3" w:rsidP="006E07A3">
      <w:pPr>
        <w:rPr>
          <w:i/>
          <w:u w:val="single"/>
        </w:rPr>
      </w:pPr>
    </w:p>
    <w:p w:rsidR="006E07A3" w:rsidRPr="00EC45E7" w:rsidRDefault="006E07A3" w:rsidP="006E07A3">
      <w:pPr>
        <w:rPr>
          <w:i/>
          <w:u w:val="single"/>
        </w:rPr>
      </w:pPr>
      <w:r w:rsidRPr="00EC45E7">
        <w:rPr>
          <w:i/>
          <w:u w:val="single"/>
        </w:rPr>
        <w:t>Conclusions</w:t>
      </w:r>
    </w:p>
    <w:p w:rsidR="006E07A3" w:rsidRDefault="006E07A3" w:rsidP="006E07A3">
      <w:pPr>
        <w:rPr>
          <w:u w:val="single"/>
        </w:rPr>
      </w:pPr>
    </w:p>
    <w:p w:rsidR="006E07A3" w:rsidRDefault="007B41BE" w:rsidP="006E07A3">
      <w:pPr>
        <w:ind w:left="270" w:hanging="270"/>
      </w:pPr>
      <w:r w:rsidRPr="00F26201">
        <w:t>7</w:t>
      </w:r>
      <w:r w:rsidR="006E07A3" w:rsidRPr="00F26201">
        <w:t>. Provide a final identification of</w:t>
      </w:r>
      <w:r w:rsidR="00F12F6B" w:rsidRPr="00F26201">
        <w:t xml:space="preserve"> the components in your mixture, and fully explain how you came to this conclusion.</w:t>
      </w:r>
      <w:r w:rsidR="006E07A3" w:rsidRPr="00F26201">
        <w:t xml:space="preserve"> If the boiling point data and GC retention time data gave conflicting results, justify your final identification.</w:t>
      </w:r>
    </w:p>
    <w:p w:rsidR="006E07A3" w:rsidRDefault="006E07A3" w:rsidP="006E07A3">
      <w:pPr>
        <w:ind w:left="270" w:hanging="270"/>
      </w:pPr>
    </w:p>
    <w:p w:rsidR="006E07A3" w:rsidRDefault="006E07A3" w:rsidP="006E07A3">
      <w:pPr>
        <w:pStyle w:val="Body"/>
        <w:ind w:left="1080" w:hanging="360"/>
        <w:rPr>
          <w:rFonts w:ascii="Times New Roman" w:hAnsi="Times New Roman"/>
        </w:rPr>
      </w:pPr>
      <w:r w:rsidRPr="00BB2DF6">
        <w:rPr>
          <w:rFonts w:ascii="Times New Roman" w:hAnsi="Times New Roman"/>
          <w:i/>
        </w:rPr>
        <w:t>Component 1:</w:t>
      </w:r>
      <w:r>
        <w:rPr>
          <w:rFonts w:ascii="Times New Roman" w:hAnsi="Times New Roman"/>
        </w:rPr>
        <w:t xml:space="preserve"> ___________________</w:t>
      </w:r>
      <w:r>
        <w:rPr>
          <w:rFonts w:ascii="Times New Roman" w:hAnsi="Times New Roman"/>
        </w:rPr>
        <w:tab/>
      </w:r>
      <w:r w:rsidRPr="00BB2DF6">
        <w:rPr>
          <w:rFonts w:ascii="Times New Roman" w:hAnsi="Times New Roman"/>
          <w:i/>
        </w:rPr>
        <w:t>Component 2:</w:t>
      </w:r>
      <w:r>
        <w:rPr>
          <w:rFonts w:ascii="Times New Roman" w:hAnsi="Times New Roman"/>
        </w:rPr>
        <w:t xml:space="preserve"> ___________________</w:t>
      </w:r>
    </w:p>
    <w:p w:rsidR="006E07A3" w:rsidRDefault="006E07A3" w:rsidP="006E07A3">
      <w:pPr>
        <w:ind w:left="270" w:hanging="270"/>
      </w:pPr>
    </w:p>
    <w:p w:rsidR="006E07A3" w:rsidRDefault="006E07A3" w:rsidP="006E07A3">
      <w:pPr>
        <w:ind w:left="270" w:hanging="270"/>
      </w:pPr>
    </w:p>
    <w:p w:rsidR="006E07A3" w:rsidRDefault="006E07A3" w:rsidP="006E07A3">
      <w:pPr>
        <w:ind w:left="270" w:hanging="270"/>
      </w:pPr>
    </w:p>
    <w:p w:rsidR="006E07A3" w:rsidRDefault="006E07A3" w:rsidP="006E07A3">
      <w:pPr>
        <w:ind w:left="270" w:hanging="270"/>
      </w:pPr>
    </w:p>
    <w:p w:rsidR="006E07A3" w:rsidRDefault="006E07A3" w:rsidP="006E07A3">
      <w:pPr>
        <w:ind w:left="270" w:hanging="270"/>
      </w:pPr>
    </w:p>
    <w:p w:rsidR="00630912" w:rsidRDefault="00630912" w:rsidP="006E07A3">
      <w:pPr>
        <w:ind w:left="270" w:hanging="270"/>
      </w:pPr>
    </w:p>
    <w:p w:rsidR="006E07A3" w:rsidRDefault="006E07A3" w:rsidP="006E07A3">
      <w:pPr>
        <w:ind w:left="270" w:hanging="270"/>
      </w:pPr>
    </w:p>
    <w:p w:rsidR="006E07A3" w:rsidRDefault="006E07A3" w:rsidP="006E07A3">
      <w:pPr>
        <w:ind w:left="270" w:hanging="270"/>
      </w:pPr>
    </w:p>
    <w:p w:rsidR="006E07A3" w:rsidRDefault="007B41BE" w:rsidP="006E07A3">
      <w:pPr>
        <w:pStyle w:val="Body"/>
        <w:jc w:val="both"/>
        <w:rPr>
          <w:rFonts w:ascii="Times" w:eastAsia="Times" w:hAnsi="Times"/>
          <w:color w:val="auto"/>
        </w:rPr>
      </w:pPr>
      <w:r>
        <w:rPr>
          <w:rFonts w:ascii="Times" w:eastAsia="Times" w:hAnsi="Times"/>
          <w:color w:val="auto"/>
        </w:rPr>
        <w:t>8</w:t>
      </w:r>
      <w:r w:rsidR="006E07A3" w:rsidRPr="00FD1873">
        <w:rPr>
          <w:rFonts w:ascii="Times" w:eastAsia="Times" w:hAnsi="Times"/>
          <w:color w:val="auto"/>
        </w:rPr>
        <w:t>. Discuss which distillation method provided better separation of your components.</w:t>
      </w:r>
    </w:p>
    <w:p w:rsidR="006E07A3" w:rsidRDefault="006E07A3" w:rsidP="006E07A3">
      <w:pPr>
        <w:pStyle w:val="Body"/>
        <w:jc w:val="both"/>
        <w:rPr>
          <w:rFonts w:ascii="Times" w:eastAsia="Times" w:hAnsi="Times"/>
          <w:color w:val="auto"/>
        </w:rPr>
      </w:pPr>
    </w:p>
    <w:p w:rsidR="006E07A3" w:rsidRPr="00BA51FA" w:rsidRDefault="006E07A3" w:rsidP="006E07A3">
      <w:pPr>
        <w:pStyle w:val="Body"/>
        <w:jc w:val="both"/>
        <w:rPr>
          <w:rFonts w:ascii="Times New Roman" w:hAnsi="Times New Roman"/>
          <w:b/>
        </w:rPr>
      </w:pPr>
      <w:r>
        <w:rPr>
          <w:rFonts w:ascii="Times" w:eastAsia="Times" w:hAnsi="Times"/>
          <w:color w:val="auto"/>
        </w:rPr>
        <w:br w:type="page"/>
      </w:r>
      <w:r w:rsidRPr="00BA51FA">
        <w:rPr>
          <w:rFonts w:ascii="Times New Roman" w:hAnsi="Times New Roman"/>
          <w:b/>
        </w:rPr>
        <w:lastRenderedPageBreak/>
        <w:t>Questions</w:t>
      </w:r>
    </w:p>
    <w:p w:rsidR="006E07A3" w:rsidRPr="00A95EF5" w:rsidRDefault="006E07A3" w:rsidP="006E07A3">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6E07A3" w:rsidRPr="00924BF3" w:rsidRDefault="006E07A3" w:rsidP="006E07A3">
      <w:pPr>
        <w:pStyle w:val="Body"/>
        <w:jc w:val="both"/>
        <w:rPr>
          <w:rFonts w:ascii="Times New Roman" w:hAnsi="Times New Roman"/>
          <w:b/>
          <w:u w:val="single"/>
        </w:rPr>
      </w:pPr>
    </w:p>
    <w:p w:rsidR="006E07A3" w:rsidRDefault="006E07A3" w:rsidP="006E07A3">
      <w:pPr>
        <w:pStyle w:val="Body"/>
        <w:ind w:left="360" w:hanging="360"/>
        <w:rPr>
          <w:rFonts w:ascii="Times New Roman" w:hAnsi="Times New Roman"/>
        </w:rPr>
      </w:pPr>
      <w:r w:rsidRPr="00DB0338">
        <w:rPr>
          <w:rFonts w:ascii="Times New Roman" w:hAnsi="Times New Roman"/>
        </w:rPr>
        <w:t>1.</w:t>
      </w:r>
      <w:r w:rsidRPr="00DB0338">
        <w:rPr>
          <w:rFonts w:ascii="Times New Roman" w:hAnsi="Times New Roman"/>
        </w:rPr>
        <w:tab/>
      </w:r>
      <w:r>
        <w:rPr>
          <w:rFonts w:ascii="Times New Roman" w:hAnsi="Times New Roman"/>
        </w:rPr>
        <w:t>Consider the following pairs of compounds.  For which pairs can simple distillation be used, and for which ones would fractional distillation be more suitable?  Explain your reasoning.</w:t>
      </w:r>
    </w:p>
    <w:p w:rsidR="006E07A3" w:rsidRDefault="006E07A3" w:rsidP="006E07A3">
      <w:pPr>
        <w:pStyle w:val="Body"/>
        <w:ind w:firstLine="720"/>
        <w:rPr>
          <w:rFonts w:ascii="Times New Roman" w:hAnsi="Times New Roman"/>
        </w:rPr>
      </w:pPr>
      <w:r>
        <w:rPr>
          <w:rFonts w:ascii="Times New Roman" w:hAnsi="Times New Roman"/>
        </w:rPr>
        <w:t>a) hexyl acetate and butyl acetate</w:t>
      </w:r>
    </w:p>
    <w:p w:rsidR="006E07A3" w:rsidRDefault="006E07A3" w:rsidP="006E07A3">
      <w:pPr>
        <w:pStyle w:val="Body"/>
        <w:ind w:firstLine="720"/>
        <w:rPr>
          <w:rFonts w:ascii="Times New Roman" w:hAnsi="Times New Roman"/>
        </w:rPr>
      </w:pPr>
      <w:r>
        <w:rPr>
          <w:rFonts w:ascii="Times New Roman" w:hAnsi="Times New Roman"/>
        </w:rPr>
        <w:t>b) 1-hexanol and cyclopentanol</w:t>
      </w: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23662" w:rsidRDefault="00623662" w:rsidP="006E07A3">
      <w:pPr>
        <w:ind w:left="360" w:hanging="360"/>
        <w:rPr>
          <w:rFonts w:ascii="Times New Roman" w:eastAsia="Times New Roman" w:hAnsi="Times New Roman"/>
          <w:color w:val="000000"/>
        </w:rPr>
      </w:pPr>
    </w:p>
    <w:p w:rsidR="006E07A3" w:rsidRDefault="006E07A3" w:rsidP="006E07A3">
      <w:pPr>
        <w:ind w:left="360" w:hanging="360"/>
        <w:rPr>
          <w:rFonts w:ascii="Times New Roman" w:eastAsia="Times New Roman" w:hAnsi="Times New Roman"/>
          <w:color w:val="000000"/>
        </w:rPr>
      </w:pPr>
      <w:r>
        <w:rPr>
          <w:rFonts w:ascii="Times New Roman" w:eastAsia="Times New Roman" w:hAnsi="Times New Roman"/>
          <w:color w:val="000000"/>
        </w:rPr>
        <w:t>2.</w:t>
      </w:r>
      <w:r>
        <w:rPr>
          <w:rFonts w:ascii="Times New Roman" w:eastAsia="Times New Roman" w:hAnsi="Times New Roman"/>
          <w:color w:val="000000"/>
        </w:rPr>
        <w:tab/>
        <w:t>A mixture of 1-bromobutane, 2-bromobutane and 2-chlorobutane was injected into a gas chromatograph and gave the chromatogram below. Identify the peaks and explain how you made your identification. Determine the approximate composition of the sample (assume the three compounds have equal response factors). Show all calculations.</w:t>
      </w:r>
    </w:p>
    <w:p w:rsidR="006E07A3" w:rsidRDefault="006E07A3" w:rsidP="006E07A3">
      <w:pPr>
        <w:ind w:left="360" w:hanging="360"/>
        <w:rPr>
          <w:rFonts w:ascii="Times New Roman" w:eastAsia="Times New Roman" w:hAnsi="Times New Roman"/>
          <w:color w:val="000000"/>
        </w:rPr>
      </w:pPr>
    </w:p>
    <w:p w:rsidR="006E07A3" w:rsidRDefault="006E07A3" w:rsidP="006E07A3">
      <w:pPr>
        <w:ind w:left="360" w:hanging="360"/>
        <w:jc w:val="center"/>
        <w:rPr>
          <w:rFonts w:ascii="Times New Roman" w:eastAsia="Times New Roman" w:hAnsi="Times New Roman"/>
          <w:color w:val="000000"/>
        </w:rPr>
      </w:pPr>
      <w:r>
        <w:object w:dxaOrig="9081" w:dyaOrig="5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2pt;height:115.5pt" o:ole="">
            <v:imagedata r:id="rId12" o:title="" croptop="26498f" cropbottom="5678f"/>
          </v:shape>
          <o:OLEObject Type="Embed" ProgID="ChemDraw.Document.6.0" ShapeID="_x0000_i1027" DrawAspect="Content" ObjectID="_1672728863" r:id="rId13"/>
        </w:object>
      </w: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23662" w:rsidRDefault="00623662" w:rsidP="006E07A3">
      <w:pPr>
        <w:ind w:left="360" w:hanging="360"/>
        <w:jc w:val="both"/>
        <w:rPr>
          <w:rFonts w:ascii="Times New Roman" w:eastAsia="Times New Roman" w:hAnsi="Times New Roman"/>
          <w:color w:val="000000"/>
        </w:rPr>
      </w:pPr>
    </w:p>
    <w:p w:rsidR="006E07A3" w:rsidRPr="00DB0338" w:rsidRDefault="006E07A3" w:rsidP="006E07A3">
      <w:pPr>
        <w:ind w:left="360" w:hanging="360"/>
        <w:jc w:val="both"/>
        <w:rPr>
          <w:rFonts w:ascii="Times New Roman" w:eastAsia="Times New Roman" w:hAnsi="Times New Roman"/>
          <w:color w:val="000000"/>
        </w:rPr>
      </w:pPr>
      <w:r>
        <w:rPr>
          <w:rFonts w:ascii="Times New Roman" w:eastAsia="Times New Roman" w:hAnsi="Times New Roman"/>
          <w:color w:val="000000"/>
        </w:rPr>
        <w:t>3.</w:t>
      </w:r>
      <w:r>
        <w:rPr>
          <w:rFonts w:ascii="Times New Roman" w:eastAsia="Times New Roman" w:hAnsi="Times New Roman"/>
          <w:color w:val="000000"/>
        </w:rPr>
        <w:tab/>
        <w:t>Vacuum distillation</w:t>
      </w:r>
      <w:r w:rsidRPr="008A74D2">
        <w:rPr>
          <w:rFonts w:ascii="Times New Roman" w:eastAsia="Times New Roman" w:hAnsi="Times New Roman"/>
          <w:color w:val="000000"/>
        </w:rPr>
        <w:t xml:space="preserve"> </w:t>
      </w:r>
      <w:r>
        <w:rPr>
          <w:rFonts w:ascii="Times New Roman" w:eastAsia="Times New Roman" w:hAnsi="Times New Roman"/>
          <w:color w:val="000000"/>
        </w:rPr>
        <w:t>a technique often used to purify compounds with high boiling points, because the boiling point of a compound is lower when a vacuum is applied than it is at atmospheric pressure.  (a) Why are boiling points lower under vacuum than at atmospheric pressure?  (b) If a compound boils at 300 °C at atmospheric pressure, what is its boiling point at 1.0 torr?  Explain how you determined your answer.</w:t>
      </w:r>
    </w:p>
    <w:p w:rsidR="006E07A3" w:rsidRPr="0052399A" w:rsidRDefault="006E07A3" w:rsidP="006E07A3">
      <w:pPr>
        <w:ind w:left="270" w:hanging="270"/>
        <w:rPr>
          <w:rFonts w:ascii="Times New Roman" w:hAnsi="Times New Roman"/>
        </w:rPr>
      </w:pPr>
    </w:p>
    <w:p w:rsidR="00165D3C" w:rsidRPr="00DB0338" w:rsidRDefault="00165D3C" w:rsidP="006E07A3">
      <w:pPr>
        <w:pStyle w:val="Body"/>
        <w:jc w:val="both"/>
        <w:rPr>
          <w:rFonts w:ascii="Times New Roman" w:hAnsi="Times New Roman"/>
        </w:rPr>
      </w:pPr>
    </w:p>
    <w:sectPr w:rsidR="00165D3C" w:rsidRPr="00DB0338" w:rsidSect="00CA6EEF">
      <w:headerReference w:type="default" r:id="rId14"/>
      <w:footerReference w:type="default" r:id="rId15"/>
      <w:headerReference w:type="first" r:id="rId16"/>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A1" w:rsidRDefault="000E56A1">
      <w:r>
        <w:separator/>
      </w:r>
    </w:p>
  </w:endnote>
  <w:endnote w:type="continuationSeparator" w:id="0">
    <w:p w:rsidR="000E56A1" w:rsidRDefault="000E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F8" w:rsidRPr="009962FD" w:rsidRDefault="00B150F8">
    <w:pPr>
      <w:pStyle w:val="Footer"/>
      <w:rPr>
        <w:rFonts w:ascii="Times New Roman" w:hAnsi="Times New Roman"/>
        <w:sz w:val="18"/>
        <w:szCs w:val="18"/>
      </w:rPr>
    </w:pPr>
    <w:r>
      <w:rPr>
        <w:rFonts w:ascii="Times New Roman" w:hAnsi="Times New Roman"/>
        <w:sz w:val="18"/>
        <w:szCs w:val="18"/>
      </w:rPr>
      <w:t>R</w:t>
    </w:r>
    <w:r w:rsidR="009D4DCE">
      <w:rPr>
        <w:rFonts w:ascii="Times New Roman" w:hAnsi="Times New Roman"/>
        <w:sz w:val="18"/>
        <w:szCs w:val="18"/>
      </w:rPr>
      <w:t xml:space="preserve">evision </w:t>
    </w:r>
    <w:r w:rsidR="00894089">
      <w:rPr>
        <w:rFonts w:ascii="Times New Roman" w:hAnsi="Times New Roman"/>
        <w:sz w:val="18"/>
        <w:szCs w:val="18"/>
      </w:rPr>
      <w:t>10-2019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EF" w:rsidRPr="00CA6EEF" w:rsidRDefault="00CA6EEF">
    <w:pPr>
      <w:pStyle w:val="Footer"/>
      <w:rPr>
        <w:sz w:val="18"/>
        <w:szCs w:val="18"/>
      </w:rPr>
    </w:pPr>
    <w:r w:rsidRPr="00CA6EEF">
      <w:rPr>
        <w:sz w:val="18"/>
        <w:szCs w:val="18"/>
      </w:rPr>
      <w:t xml:space="preserve">Revised </w:t>
    </w:r>
    <w:r w:rsidR="00894089">
      <w:rPr>
        <w:sz w:val="18"/>
        <w:szCs w:val="18"/>
      </w:rPr>
      <w:t>10-2019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A3" w:rsidRPr="009962FD" w:rsidRDefault="006E07A3">
    <w:pPr>
      <w:pStyle w:val="Footer"/>
      <w:rPr>
        <w:rFonts w:ascii="Times New Roman" w:hAnsi="Times New Roman"/>
        <w:sz w:val="18"/>
        <w:szCs w:val="18"/>
      </w:rPr>
    </w:pPr>
    <w:r>
      <w:rPr>
        <w:rFonts w:ascii="Times New Roman" w:hAnsi="Times New Roman"/>
        <w:sz w:val="18"/>
        <w:szCs w:val="18"/>
      </w:rPr>
      <w:t xml:space="preserve">Revision </w:t>
    </w:r>
    <w:r w:rsidR="00894089">
      <w:rPr>
        <w:rFonts w:ascii="Times New Roman" w:hAnsi="Times New Roman"/>
        <w:sz w:val="18"/>
        <w:szCs w:val="18"/>
      </w:rPr>
      <w:t>10</w:t>
    </w:r>
    <w:r>
      <w:rPr>
        <w:rFonts w:ascii="Times New Roman" w:hAnsi="Times New Roman"/>
        <w:sz w:val="18"/>
        <w:szCs w:val="18"/>
      </w:rPr>
      <w:t>-201</w:t>
    </w:r>
    <w:r w:rsidR="00894089">
      <w:rPr>
        <w:rFonts w:ascii="Times New Roman" w:hAnsi="Times New Roman"/>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A1" w:rsidRDefault="000E56A1">
      <w:r>
        <w:separator/>
      </w:r>
    </w:p>
  </w:footnote>
  <w:footnote w:type="continuationSeparator" w:id="0">
    <w:p w:rsidR="000E56A1" w:rsidRDefault="000E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F8" w:rsidRPr="00277CAE" w:rsidRDefault="00B150F8" w:rsidP="00E1760D">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w:t>
    </w:r>
    <w:r w:rsidR="00E1760D">
      <w:rPr>
        <w:rFonts w:ascii="Times New Roman" w:hAnsi="Times New Roman"/>
        <w:b/>
        <w:sz w:val="18"/>
        <w:szCs w:val="18"/>
      </w:rPr>
      <w:t>inthrop University</w:t>
    </w:r>
    <w:r w:rsidR="00E1760D">
      <w:rPr>
        <w:rFonts w:ascii="Times New Roman" w:hAnsi="Times New Roman"/>
        <w:b/>
        <w:sz w:val="18"/>
        <w:szCs w:val="18"/>
      </w:rPr>
      <w:tab/>
    </w:r>
    <w:r w:rsidR="00E1760D">
      <w:rPr>
        <w:rFonts w:ascii="Times New Roman" w:hAnsi="Times New Roman"/>
        <w:b/>
        <w:sz w:val="18"/>
        <w:szCs w:val="18"/>
      </w:rPr>
      <w:tab/>
    </w:r>
    <w:r w:rsidRPr="00277CAE">
      <w:rPr>
        <w:rFonts w:ascii="Times New Roman" w:hAnsi="Times New Roman"/>
        <w:b/>
        <w:sz w:val="18"/>
        <w:szCs w:val="18"/>
      </w:rPr>
      <w:t>Organic Chemistry Lab</w:t>
    </w:r>
  </w:p>
  <w:p w:rsidR="00B150F8" w:rsidRPr="00277CAE" w:rsidRDefault="00B150F8" w:rsidP="00E1760D">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w:t>
    </w:r>
    <w:r w:rsidR="00DB4E5D">
      <w:rPr>
        <w:rFonts w:ascii="Times New Roman" w:hAnsi="Times New Roman"/>
        <w:b/>
        <w:sz w:val="18"/>
        <w:szCs w:val="18"/>
      </w:rPr>
      <w:t>04</w:t>
    </w:r>
  </w:p>
  <w:p w:rsidR="00B150F8" w:rsidRPr="00277CAE" w:rsidRDefault="00B150F8">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6D" w:rsidRPr="00CA6EEF" w:rsidRDefault="000E56A1" w:rsidP="00CA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EF" w:rsidRPr="00277CAE" w:rsidRDefault="00CA6EEF" w:rsidP="00CA6EEF">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CA6EEF" w:rsidRPr="00277CAE" w:rsidRDefault="00CA6EEF" w:rsidP="00CA6EEF">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CA6EEF" w:rsidRDefault="00CA6EEF" w:rsidP="003A13CD">
    <w:pPr>
      <w:pStyle w:val="Header"/>
    </w:pPr>
  </w:p>
  <w:p w:rsidR="005369C3" w:rsidRDefault="005369C3" w:rsidP="005369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szCs w:val="24"/>
      </w:rPr>
      <w:t>Distillation and Gas Chromatography</w:t>
    </w:r>
    <w:r w:rsidRPr="00FE207C">
      <w:rPr>
        <w:rFonts w:ascii="Times New Roman" w:hAnsi="Times New Roman"/>
        <w:b/>
      </w:rPr>
      <w:t>:  Post</w:t>
    </w:r>
    <w:r>
      <w:rPr>
        <w:rFonts w:ascii="Times New Roman" w:hAnsi="Times New Roman"/>
        <w:b/>
      </w:rPr>
      <w:t>-Lab Worksheet</w:t>
    </w:r>
  </w:p>
  <w:p w:rsidR="005369C3" w:rsidRDefault="005369C3" w:rsidP="003A13CD">
    <w:pPr>
      <w:pStyle w:val="Header"/>
    </w:pPr>
  </w:p>
  <w:p w:rsidR="003A13CD" w:rsidRDefault="00FE4733" w:rsidP="009D79E6">
    <w:pPr>
      <w:pStyle w:val="Header"/>
      <w:tabs>
        <w:tab w:val="clear" w:pos="8640"/>
        <w:tab w:val="right" w:pos="10800"/>
      </w:tabs>
    </w:pPr>
    <w:r>
      <w:t>Name:  _______________________</w:t>
    </w:r>
    <w:r w:rsidR="009D79E6">
      <w:t>______________</w:t>
    </w:r>
    <w:r>
      <w:t>________</w:t>
    </w:r>
    <w:r>
      <w:tab/>
      <w:t>Date:  _____________________</w:t>
    </w:r>
  </w:p>
  <w:p w:rsidR="003A13CD" w:rsidRDefault="00FE4733" w:rsidP="009D79E6">
    <w:pPr>
      <w:pStyle w:val="Header"/>
      <w:tabs>
        <w:tab w:val="clear" w:pos="8640"/>
        <w:tab w:val="right" w:pos="10800"/>
      </w:tabs>
      <w:spacing w:before="240"/>
    </w:pPr>
    <w:r>
      <w:t>Lab Instructor:  ______________________</w:t>
    </w:r>
    <w:r w:rsidR="009D79E6">
      <w:t>_____________</w:t>
    </w:r>
    <w:r>
      <w:t>___</w:t>
    </w:r>
    <w:r>
      <w:tab/>
      <w:t>Lab Section:  _______________</w:t>
    </w:r>
  </w:p>
  <w:p w:rsidR="003A13CD" w:rsidRDefault="000E56A1" w:rsidP="003A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44E5E"/>
    <w:multiLevelType w:val="hybridMultilevel"/>
    <w:tmpl w:val="7F9E5130"/>
    <w:lvl w:ilvl="0" w:tplc="902C6DC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5CE7D45"/>
    <w:multiLevelType w:val="hybridMultilevel"/>
    <w:tmpl w:val="1FE62680"/>
    <w:lvl w:ilvl="0" w:tplc="9F7E533C">
      <w:start w:val="1"/>
      <w:numFmt w:val="bullet"/>
      <w:lvlText w:val="−"/>
      <w:lvlJc w:val="left"/>
      <w:pPr>
        <w:tabs>
          <w:tab w:val="num" w:pos="900"/>
        </w:tabs>
        <w:ind w:left="900" w:hanging="360"/>
      </w:pPr>
      <w:rPr>
        <w:rFonts w:ascii="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CA029B8"/>
    <w:multiLevelType w:val="hybridMultilevel"/>
    <w:tmpl w:val="470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F59A7"/>
    <w:multiLevelType w:val="hybridMultilevel"/>
    <w:tmpl w:val="1D6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51E81"/>
    <w:multiLevelType w:val="hybridMultilevel"/>
    <w:tmpl w:val="C66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C3F07"/>
    <w:multiLevelType w:val="multilevel"/>
    <w:tmpl w:val="6C9E7C82"/>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52A3E7E"/>
    <w:multiLevelType w:val="hybridMultilevel"/>
    <w:tmpl w:val="6C9E7C8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AD40FF7"/>
    <w:multiLevelType w:val="hybridMultilevel"/>
    <w:tmpl w:val="D91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79"/>
    <w:rsid w:val="00004550"/>
    <w:rsid w:val="000063C7"/>
    <w:rsid w:val="00022517"/>
    <w:rsid w:val="000309A9"/>
    <w:rsid w:val="00040988"/>
    <w:rsid w:val="0004578E"/>
    <w:rsid w:val="0005619F"/>
    <w:rsid w:val="00061F24"/>
    <w:rsid w:val="000640F4"/>
    <w:rsid w:val="00067CE9"/>
    <w:rsid w:val="000701B4"/>
    <w:rsid w:val="00094C8B"/>
    <w:rsid w:val="000A2EC0"/>
    <w:rsid w:val="000A2FDE"/>
    <w:rsid w:val="000B0CF7"/>
    <w:rsid w:val="000B5BA2"/>
    <w:rsid w:val="000D1471"/>
    <w:rsid w:val="000D1896"/>
    <w:rsid w:val="000D3388"/>
    <w:rsid w:val="000E3084"/>
    <w:rsid w:val="000E3803"/>
    <w:rsid w:val="000E56A1"/>
    <w:rsid w:val="000F075B"/>
    <w:rsid w:val="0010353F"/>
    <w:rsid w:val="00123C2F"/>
    <w:rsid w:val="00131A07"/>
    <w:rsid w:val="0013381D"/>
    <w:rsid w:val="0014630E"/>
    <w:rsid w:val="00165D3C"/>
    <w:rsid w:val="00167AF1"/>
    <w:rsid w:val="00186DF1"/>
    <w:rsid w:val="0019582E"/>
    <w:rsid w:val="001C2D9E"/>
    <w:rsid w:val="001D0CFE"/>
    <w:rsid w:val="001D17EB"/>
    <w:rsid w:val="001D4679"/>
    <w:rsid w:val="001F087C"/>
    <w:rsid w:val="001F2109"/>
    <w:rsid w:val="001F6E01"/>
    <w:rsid w:val="00202003"/>
    <w:rsid w:val="00207C3B"/>
    <w:rsid w:val="00212D99"/>
    <w:rsid w:val="0023014E"/>
    <w:rsid w:val="00231AF3"/>
    <w:rsid w:val="002337FA"/>
    <w:rsid w:val="00250D1D"/>
    <w:rsid w:val="00250FE5"/>
    <w:rsid w:val="00254DF0"/>
    <w:rsid w:val="0025604A"/>
    <w:rsid w:val="00256512"/>
    <w:rsid w:val="0026725C"/>
    <w:rsid w:val="00277CAE"/>
    <w:rsid w:val="00286B17"/>
    <w:rsid w:val="00292696"/>
    <w:rsid w:val="002A223C"/>
    <w:rsid w:val="002B252B"/>
    <w:rsid w:val="002D03B5"/>
    <w:rsid w:val="002D7B64"/>
    <w:rsid w:val="002E1E8B"/>
    <w:rsid w:val="002F41AA"/>
    <w:rsid w:val="002F6A9F"/>
    <w:rsid w:val="00313E3A"/>
    <w:rsid w:val="00323D6C"/>
    <w:rsid w:val="00341358"/>
    <w:rsid w:val="0034195D"/>
    <w:rsid w:val="00346D4F"/>
    <w:rsid w:val="003531E0"/>
    <w:rsid w:val="003949BE"/>
    <w:rsid w:val="003B125F"/>
    <w:rsid w:val="003C78BA"/>
    <w:rsid w:val="003D43CB"/>
    <w:rsid w:val="003D7CBF"/>
    <w:rsid w:val="003F0075"/>
    <w:rsid w:val="003F222D"/>
    <w:rsid w:val="003F2974"/>
    <w:rsid w:val="004110DF"/>
    <w:rsid w:val="00420796"/>
    <w:rsid w:val="00425032"/>
    <w:rsid w:val="004333CC"/>
    <w:rsid w:val="00443482"/>
    <w:rsid w:val="004523EE"/>
    <w:rsid w:val="00452675"/>
    <w:rsid w:val="00474AFA"/>
    <w:rsid w:val="00475145"/>
    <w:rsid w:val="00475CE2"/>
    <w:rsid w:val="00480947"/>
    <w:rsid w:val="004854CD"/>
    <w:rsid w:val="00497791"/>
    <w:rsid w:val="004B4D7C"/>
    <w:rsid w:val="004C7D60"/>
    <w:rsid w:val="004D3B80"/>
    <w:rsid w:val="004E06F6"/>
    <w:rsid w:val="004E0CBD"/>
    <w:rsid w:val="00503B11"/>
    <w:rsid w:val="00523441"/>
    <w:rsid w:val="005369C3"/>
    <w:rsid w:val="00552F89"/>
    <w:rsid w:val="00570D6B"/>
    <w:rsid w:val="00573479"/>
    <w:rsid w:val="00580D64"/>
    <w:rsid w:val="0059472F"/>
    <w:rsid w:val="005A3D86"/>
    <w:rsid w:val="005C3E3C"/>
    <w:rsid w:val="005C46FE"/>
    <w:rsid w:val="005D182A"/>
    <w:rsid w:val="005E62F2"/>
    <w:rsid w:val="005E7AC1"/>
    <w:rsid w:val="00601A96"/>
    <w:rsid w:val="006115CB"/>
    <w:rsid w:val="00612D10"/>
    <w:rsid w:val="0062224E"/>
    <w:rsid w:val="00623662"/>
    <w:rsid w:val="00627987"/>
    <w:rsid w:val="00630912"/>
    <w:rsid w:val="00630E19"/>
    <w:rsid w:val="0066037A"/>
    <w:rsid w:val="006655D2"/>
    <w:rsid w:val="00665D1B"/>
    <w:rsid w:val="00675BD2"/>
    <w:rsid w:val="00675CA1"/>
    <w:rsid w:val="00675D60"/>
    <w:rsid w:val="006909D1"/>
    <w:rsid w:val="006931C2"/>
    <w:rsid w:val="006957E0"/>
    <w:rsid w:val="006B0241"/>
    <w:rsid w:val="006B0C72"/>
    <w:rsid w:val="006C6049"/>
    <w:rsid w:val="006C7619"/>
    <w:rsid w:val="006D103A"/>
    <w:rsid w:val="006E07A3"/>
    <w:rsid w:val="006E53BB"/>
    <w:rsid w:val="00752823"/>
    <w:rsid w:val="00774E37"/>
    <w:rsid w:val="00776D6D"/>
    <w:rsid w:val="00786BB5"/>
    <w:rsid w:val="007A044E"/>
    <w:rsid w:val="007B41BE"/>
    <w:rsid w:val="007B6826"/>
    <w:rsid w:val="007B72E9"/>
    <w:rsid w:val="007C1E79"/>
    <w:rsid w:val="007E1407"/>
    <w:rsid w:val="007F4D26"/>
    <w:rsid w:val="00804524"/>
    <w:rsid w:val="00813894"/>
    <w:rsid w:val="00817EEA"/>
    <w:rsid w:val="00826E7D"/>
    <w:rsid w:val="008348C7"/>
    <w:rsid w:val="00850203"/>
    <w:rsid w:val="00860D01"/>
    <w:rsid w:val="00880F15"/>
    <w:rsid w:val="00894089"/>
    <w:rsid w:val="00896441"/>
    <w:rsid w:val="0089786F"/>
    <w:rsid w:val="008A5446"/>
    <w:rsid w:val="008A6EE2"/>
    <w:rsid w:val="008A74D2"/>
    <w:rsid w:val="008B178A"/>
    <w:rsid w:val="008C4B74"/>
    <w:rsid w:val="008C7821"/>
    <w:rsid w:val="008E3D1F"/>
    <w:rsid w:val="008E6B20"/>
    <w:rsid w:val="008F1D39"/>
    <w:rsid w:val="008F3819"/>
    <w:rsid w:val="00900EFE"/>
    <w:rsid w:val="00913387"/>
    <w:rsid w:val="00917F3E"/>
    <w:rsid w:val="00924BF3"/>
    <w:rsid w:val="009337DC"/>
    <w:rsid w:val="00961185"/>
    <w:rsid w:val="00962706"/>
    <w:rsid w:val="00967B90"/>
    <w:rsid w:val="00976F27"/>
    <w:rsid w:val="009858E0"/>
    <w:rsid w:val="009962FD"/>
    <w:rsid w:val="009967F3"/>
    <w:rsid w:val="00997754"/>
    <w:rsid w:val="009A3488"/>
    <w:rsid w:val="009A6C68"/>
    <w:rsid w:val="009B1A40"/>
    <w:rsid w:val="009B2FC2"/>
    <w:rsid w:val="009D4DCE"/>
    <w:rsid w:val="009D79E6"/>
    <w:rsid w:val="009D7F55"/>
    <w:rsid w:val="00A01D4B"/>
    <w:rsid w:val="00A061C7"/>
    <w:rsid w:val="00A106ED"/>
    <w:rsid w:val="00A11946"/>
    <w:rsid w:val="00A2167C"/>
    <w:rsid w:val="00A41020"/>
    <w:rsid w:val="00A44411"/>
    <w:rsid w:val="00A454C2"/>
    <w:rsid w:val="00A51772"/>
    <w:rsid w:val="00A905F3"/>
    <w:rsid w:val="00AA527D"/>
    <w:rsid w:val="00AA7685"/>
    <w:rsid w:val="00AE3483"/>
    <w:rsid w:val="00B04BF8"/>
    <w:rsid w:val="00B06992"/>
    <w:rsid w:val="00B150F8"/>
    <w:rsid w:val="00B35612"/>
    <w:rsid w:val="00B51707"/>
    <w:rsid w:val="00B62545"/>
    <w:rsid w:val="00B67385"/>
    <w:rsid w:val="00B71C73"/>
    <w:rsid w:val="00B84268"/>
    <w:rsid w:val="00B849AF"/>
    <w:rsid w:val="00B8554B"/>
    <w:rsid w:val="00BA51FA"/>
    <w:rsid w:val="00BB5FF0"/>
    <w:rsid w:val="00BB7167"/>
    <w:rsid w:val="00BC0D7E"/>
    <w:rsid w:val="00C012C7"/>
    <w:rsid w:val="00C02D7C"/>
    <w:rsid w:val="00C02D80"/>
    <w:rsid w:val="00C050B7"/>
    <w:rsid w:val="00C20F9C"/>
    <w:rsid w:val="00C35B83"/>
    <w:rsid w:val="00C551CC"/>
    <w:rsid w:val="00C60FD9"/>
    <w:rsid w:val="00C80A7F"/>
    <w:rsid w:val="00CA6EEF"/>
    <w:rsid w:val="00CB6B6E"/>
    <w:rsid w:val="00D04279"/>
    <w:rsid w:val="00D16467"/>
    <w:rsid w:val="00D20E57"/>
    <w:rsid w:val="00D225F9"/>
    <w:rsid w:val="00D46680"/>
    <w:rsid w:val="00D64812"/>
    <w:rsid w:val="00D64FF3"/>
    <w:rsid w:val="00D66CBF"/>
    <w:rsid w:val="00D73928"/>
    <w:rsid w:val="00D74241"/>
    <w:rsid w:val="00D832BD"/>
    <w:rsid w:val="00DA2374"/>
    <w:rsid w:val="00DB0338"/>
    <w:rsid w:val="00DB4E5D"/>
    <w:rsid w:val="00DC2ADF"/>
    <w:rsid w:val="00DC2D17"/>
    <w:rsid w:val="00DC5B34"/>
    <w:rsid w:val="00DD4741"/>
    <w:rsid w:val="00DD7BA4"/>
    <w:rsid w:val="00DE1E86"/>
    <w:rsid w:val="00DE3C9D"/>
    <w:rsid w:val="00E03C5D"/>
    <w:rsid w:val="00E1760D"/>
    <w:rsid w:val="00E2365E"/>
    <w:rsid w:val="00E25ACD"/>
    <w:rsid w:val="00E27029"/>
    <w:rsid w:val="00E315FB"/>
    <w:rsid w:val="00E31762"/>
    <w:rsid w:val="00E5133A"/>
    <w:rsid w:val="00E62BF0"/>
    <w:rsid w:val="00E72B82"/>
    <w:rsid w:val="00E97074"/>
    <w:rsid w:val="00EA30A7"/>
    <w:rsid w:val="00EC5610"/>
    <w:rsid w:val="00EF3E97"/>
    <w:rsid w:val="00F12F6B"/>
    <w:rsid w:val="00F14B98"/>
    <w:rsid w:val="00F20E79"/>
    <w:rsid w:val="00F22980"/>
    <w:rsid w:val="00F259B8"/>
    <w:rsid w:val="00F26201"/>
    <w:rsid w:val="00F26C55"/>
    <w:rsid w:val="00F55E06"/>
    <w:rsid w:val="00F66086"/>
    <w:rsid w:val="00F71B14"/>
    <w:rsid w:val="00F91B8E"/>
    <w:rsid w:val="00F973EA"/>
    <w:rsid w:val="00FC7DB8"/>
    <w:rsid w:val="00FE0744"/>
    <w:rsid w:val="00FE4733"/>
    <w:rsid w:val="00FE4F1F"/>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8449A9-68D7-4860-B431-83205649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link w:val="HeaderChar"/>
    <w:rsid w:val="0005619F"/>
    <w:pPr>
      <w:tabs>
        <w:tab w:val="center" w:pos="4320"/>
        <w:tab w:val="right" w:pos="8640"/>
      </w:tabs>
    </w:pPr>
  </w:style>
  <w:style w:type="paragraph" w:styleId="Footer">
    <w:name w:val="footer"/>
    <w:basedOn w:val="Normal"/>
    <w:rsid w:val="0005619F"/>
    <w:pPr>
      <w:tabs>
        <w:tab w:val="center" w:pos="4320"/>
        <w:tab w:val="right" w:pos="8640"/>
      </w:tabs>
    </w:pPr>
  </w:style>
  <w:style w:type="table" w:styleId="TableGrid">
    <w:name w:val="Table Grid"/>
    <w:basedOn w:val="TableNormal"/>
    <w:rsid w:val="000A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E07A3"/>
    <w:rPr>
      <w:sz w:val="24"/>
    </w:rPr>
  </w:style>
  <w:style w:type="character" w:styleId="PageNumber">
    <w:name w:val="page number"/>
    <w:rsid w:val="006E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Grattan, Christian</cp:lastModifiedBy>
  <cp:revision>2</cp:revision>
  <cp:lastPrinted>2019-10-01T14:33:00Z</cp:lastPrinted>
  <dcterms:created xsi:type="dcterms:W3CDTF">2021-01-21T15:08:00Z</dcterms:created>
  <dcterms:modified xsi:type="dcterms:W3CDTF">2021-01-21T15:08:00Z</dcterms:modified>
</cp:coreProperties>
</file>