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D22652" w14:textId="7E30E828" w:rsidR="00A12156" w:rsidRPr="00C476C9" w:rsidRDefault="004D257E" w:rsidP="00821D86">
      <w:pPr>
        <w:jc w:val="center"/>
        <w:outlineLvl w:val="0"/>
        <w:rPr>
          <w:sz w:val="36"/>
        </w:rPr>
      </w:pPr>
      <w:r>
        <w:rPr>
          <w:sz w:val="36"/>
        </w:rPr>
        <w:t>The History of Life</w:t>
      </w:r>
    </w:p>
    <w:p w14:paraId="7F14C87D" w14:textId="67186029" w:rsidR="00A12156" w:rsidRPr="00722333" w:rsidRDefault="00F84C28" w:rsidP="00821D86">
      <w:pPr>
        <w:jc w:val="center"/>
        <w:outlineLvl w:val="0"/>
        <w:rPr>
          <w:i/>
          <w:vertAlign w:val="subscript"/>
        </w:rPr>
      </w:pPr>
      <w:r>
        <w:rPr>
          <w:i/>
        </w:rPr>
        <w:t xml:space="preserve">Geol </w:t>
      </w:r>
      <w:r w:rsidR="004D257E">
        <w:rPr>
          <w:i/>
        </w:rPr>
        <w:t>360</w:t>
      </w:r>
      <w:r>
        <w:rPr>
          <w:i/>
        </w:rPr>
        <w:t>, Section 00</w:t>
      </w:r>
      <w:r w:rsidR="004D257E">
        <w:rPr>
          <w:i/>
        </w:rPr>
        <w:t>1</w:t>
      </w:r>
      <w:r>
        <w:rPr>
          <w:i/>
        </w:rPr>
        <w:t>,</w:t>
      </w:r>
      <w:r w:rsidR="00A12156">
        <w:rPr>
          <w:i/>
        </w:rPr>
        <w:t xml:space="preserve"> </w:t>
      </w:r>
      <w:r>
        <w:rPr>
          <w:i/>
        </w:rPr>
        <w:t>Fall</w:t>
      </w:r>
      <w:r w:rsidR="00A12156">
        <w:rPr>
          <w:i/>
        </w:rPr>
        <w:t xml:space="preserve"> </w:t>
      </w:r>
      <w:r w:rsidR="00F72FC8">
        <w:rPr>
          <w:i/>
        </w:rPr>
        <w:t xml:space="preserve">Semester </w:t>
      </w:r>
      <w:r w:rsidR="007525B7">
        <w:rPr>
          <w:i/>
        </w:rPr>
        <w:t>202</w:t>
      </w:r>
      <w:r w:rsidR="00A707C2">
        <w:rPr>
          <w:i/>
        </w:rPr>
        <w:t>2</w:t>
      </w:r>
    </w:p>
    <w:p w14:paraId="5B5C6629" w14:textId="77777777" w:rsidR="00A12156" w:rsidRPr="00C476C9" w:rsidRDefault="00A12156" w:rsidP="00A12156">
      <w:pPr>
        <w:rPr>
          <w:sz w:val="20"/>
        </w:rPr>
      </w:pPr>
    </w:p>
    <w:tbl>
      <w:tblPr>
        <w:tblStyle w:val="LightShading-Accent3"/>
        <w:tblW w:w="10098" w:type="dxa"/>
        <w:tblLook w:val="00A0" w:firstRow="1" w:lastRow="0" w:firstColumn="1" w:lastColumn="0" w:noHBand="0" w:noVBand="0"/>
      </w:tblPr>
      <w:tblGrid>
        <w:gridCol w:w="5058"/>
        <w:gridCol w:w="5040"/>
      </w:tblGrid>
      <w:tr w:rsidR="00A12156" w:rsidRPr="00D9780C" w14:paraId="5ADE3B55" w14:textId="77777777" w:rsidTr="00D43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58" w:type="dxa"/>
          </w:tcPr>
          <w:p w14:paraId="02C80B64" w14:textId="77777777" w:rsidR="00A12156" w:rsidRPr="00D43A6A" w:rsidRDefault="00A12156" w:rsidP="008D7654">
            <w:pPr>
              <w:rPr>
                <w:color w:val="auto"/>
                <w:sz w:val="20"/>
              </w:rPr>
            </w:pPr>
            <w:r w:rsidRPr="00D43A6A">
              <w:rPr>
                <w:color w:val="4F6228" w:themeColor="accent3" w:themeShade="80"/>
                <w:sz w:val="20"/>
              </w:rPr>
              <w:t>Professor</w:t>
            </w:r>
            <w:r w:rsidRPr="00D43A6A">
              <w:rPr>
                <w:color w:val="auto"/>
                <w:sz w:val="20"/>
              </w:rPr>
              <w:t>: Gwen M. Daley</w:t>
            </w:r>
          </w:p>
          <w:p w14:paraId="4F699C4C" w14:textId="2DB79899" w:rsidR="00A12156" w:rsidRPr="00D43A6A" w:rsidRDefault="00A12156" w:rsidP="008D7654">
            <w:pPr>
              <w:rPr>
                <w:color w:val="auto"/>
                <w:sz w:val="20"/>
              </w:rPr>
            </w:pPr>
            <w:r w:rsidRPr="00D43A6A">
              <w:rPr>
                <w:color w:val="4F6228" w:themeColor="accent3" w:themeShade="80"/>
                <w:sz w:val="20"/>
              </w:rPr>
              <w:t>Office</w:t>
            </w:r>
            <w:r w:rsidRPr="00D43A6A">
              <w:rPr>
                <w:color w:val="auto"/>
                <w:sz w:val="20"/>
              </w:rPr>
              <w:t xml:space="preserve">: Sims </w:t>
            </w:r>
            <w:r w:rsidR="009718BA" w:rsidRPr="00D43A6A">
              <w:rPr>
                <w:color w:val="auto"/>
                <w:sz w:val="20"/>
              </w:rPr>
              <w:t>214</w:t>
            </w:r>
          </w:p>
          <w:p w14:paraId="219DE675" w14:textId="2439F8D6" w:rsidR="00A12156" w:rsidRPr="00D43A6A" w:rsidRDefault="00A12156" w:rsidP="008D7654">
            <w:pPr>
              <w:rPr>
                <w:color w:val="auto"/>
                <w:sz w:val="20"/>
              </w:rPr>
            </w:pPr>
            <w:r w:rsidRPr="00D43A6A">
              <w:rPr>
                <w:color w:val="4F6228" w:themeColor="accent3" w:themeShade="80"/>
                <w:sz w:val="20"/>
              </w:rPr>
              <w:t>Office Hours</w:t>
            </w:r>
            <w:r w:rsidRPr="00D43A6A">
              <w:rPr>
                <w:color w:val="auto"/>
                <w:sz w:val="20"/>
              </w:rPr>
              <w:t xml:space="preserve">: </w:t>
            </w:r>
            <w:r w:rsidR="00A707C2">
              <w:rPr>
                <w:color w:val="auto"/>
                <w:sz w:val="20"/>
              </w:rPr>
              <w:t>R 11:00-1:00</w:t>
            </w:r>
            <w:r w:rsidRPr="00D43A6A">
              <w:rPr>
                <w:color w:val="auto"/>
                <w:sz w:val="20"/>
              </w:rPr>
              <w:t xml:space="preserve"> and by appointment</w:t>
            </w:r>
          </w:p>
          <w:p w14:paraId="0469ABD7" w14:textId="297E8471" w:rsidR="00A12156" w:rsidRPr="00D43A6A" w:rsidRDefault="00A12156" w:rsidP="008D7654">
            <w:pPr>
              <w:rPr>
                <w:color w:val="auto"/>
                <w:sz w:val="20"/>
              </w:rPr>
            </w:pPr>
            <w:r w:rsidRPr="00D43A6A">
              <w:rPr>
                <w:color w:val="4F6228" w:themeColor="accent3" w:themeShade="80"/>
                <w:sz w:val="20"/>
              </w:rPr>
              <w:t>Phone</w:t>
            </w:r>
            <w:r w:rsidRPr="00D43A6A">
              <w:rPr>
                <w:color w:val="auto"/>
                <w:sz w:val="20"/>
              </w:rPr>
              <w:t>: 323-4973</w:t>
            </w:r>
          </w:p>
        </w:tc>
        <w:tc>
          <w:tcPr>
            <w:cnfStyle w:val="000010000000" w:firstRow="0" w:lastRow="0" w:firstColumn="0" w:lastColumn="0" w:oddVBand="1" w:evenVBand="0" w:oddHBand="0" w:evenHBand="0" w:firstRowFirstColumn="0" w:firstRowLastColumn="0" w:lastRowFirstColumn="0" w:lastRowLastColumn="0"/>
            <w:tcW w:w="5040" w:type="dxa"/>
          </w:tcPr>
          <w:p w14:paraId="64F2172B" w14:textId="3410B7A1" w:rsidR="00A12156" w:rsidRPr="00D43A6A" w:rsidRDefault="00A12156" w:rsidP="008D7654">
            <w:pPr>
              <w:rPr>
                <w:color w:val="auto"/>
                <w:sz w:val="20"/>
              </w:rPr>
            </w:pPr>
            <w:r w:rsidRPr="00D43A6A">
              <w:rPr>
                <w:color w:val="4F6228" w:themeColor="accent3" w:themeShade="80"/>
                <w:sz w:val="20"/>
              </w:rPr>
              <w:t>Meets</w:t>
            </w:r>
            <w:r w:rsidRPr="00D43A6A">
              <w:rPr>
                <w:color w:val="auto"/>
                <w:sz w:val="20"/>
              </w:rPr>
              <w:t xml:space="preserve">: </w:t>
            </w:r>
            <w:r w:rsidR="00722333" w:rsidRPr="00D43A6A">
              <w:rPr>
                <w:color w:val="auto"/>
                <w:sz w:val="20"/>
              </w:rPr>
              <w:t>TR</w:t>
            </w:r>
            <w:r w:rsidR="00F84C28" w:rsidRPr="00D43A6A">
              <w:rPr>
                <w:color w:val="auto"/>
                <w:sz w:val="20"/>
              </w:rPr>
              <w:t xml:space="preserve"> </w:t>
            </w:r>
            <w:r w:rsidR="00A707C2">
              <w:rPr>
                <w:color w:val="auto"/>
                <w:sz w:val="20"/>
              </w:rPr>
              <w:t>9:30-10:45</w:t>
            </w:r>
            <w:r w:rsidR="00722333" w:rsidRPr="00D43A6A">
              <w:rPr>
                <w:color w:val="auto"/>
                <w:sz w:val="20"/>
              </w:rPr>
              <w:t xml:space="preserve"> (CRN - </w:t>
            </w:r>
            <w:r w:rsidR="00A707C2">
              <w:rPr>
                <w:color w:val="auto"/>
                <w:sz w:val="20"/>
              </w:rPr>
              <w:t>16431</w:t>
            </w:r>
            <w:r w:rsidR="00722333" w:rsidRPr="00D43A6A">
              <w:rPr>
                <w:color w:val="auto"/>
                <w:sz w:val="20"/>
              </w:rPr>
              <w:t>)</w:t>
            </w:r>
          </w:p>
          <w:p w14:paraId="366FB213" w14:textId="1F9A1D2F" w:rsidR="00A12156" w:rsidRPr="00D43A6A" w:rsidRDefault="00A12156" w:rsidP="008D7654">
            <w:pPr>
              <w:rPr>
                <w:color w:val="auto"/>
                <w:sz w:val="20"/>
              </w:rPr>
            </w:pPr>
            <w:r w:rsidRPr="00D43A6A">
              <w:rPr>
                <w:color w:val="4F6228" w:themeColor="accent3" w:themeShade="80"/>
                <w:sz w:val="20"/>
              </w:rPr>
              <w:t>Room</w:t>
            </w:r>
            <w:r w:rsidRPr="00D43A6A">
              <w:rPr>
                <w:color w:val="auto"/>
                <w:sz w:val="20"/>
              </w:rPr>
              <w:t xml:space="preserve">: Sims </w:t>
            </w:r>
            <w:r w:rsidR="00F84C28" w:rsidRPr="00D43A6A">
              <w:rPr>
                <w:color w:val="auto"/>
                <w:sz w:val="20"/>
              </w:rPr>
              <w:t>20</w:t>
            </w:r>
            <w:r w:rsidR="009718BA" w:rsidRPr="00D43A6A">
              <w:rPr>
                <w:color w:val="auto"/>
                <w:sz w:val="20"/>
              </w:rPr>
              <w:t>2</w:t>
            </w:r>
          </w:p>
          <w:p w14:paraId="126F8E63" w14:textId="77777777" w:rsidR="00F95709" w:rsidRPr="00D43A6A" w:rsidRDefault="00A12156" w:rsidP="004D257E">
            <w:pPr>
              <w:rPr>
                <w:color w:val="auto"/>
                <w:sz w:val="20"/>
              </w:rPr>
            </w:pPr>
            <w:r w:rsidRPr="00D43A6A">
              <w:rPr>
                <w:color w:val="4F6228" w:themeColor="accent3" w:themeShade="80"/>
                <w:sz w:val="20"/>
              </w:rPr>
              <w:t>Credit Hours</w:t>
            </w:r>
            <w:r w:rsidRPr="00D43A6A">
              <w:rPr>
                <w:color w:val="auto"/>
                <w:sz w:val="20"/>
              </w:rPr>
              <w:t>: 3</w:t>
            </w:r>
          </w:p>
          <w:p w14:paraId="460F7A93" w14:textId="5CB61746" w:rsidR="002F0677" w:rsidRPr="00D43A6A" w:rsidRDefault="002F0677" w:rsidP="004D257E">
            <w:pPr>
              <w:rPr>
                <w:color w:val="auto"/>
                <w:sz w:val="20"/>
              </w:rPr>
            </w:pPr>
            <w:r w:rsidRPr="00D43A6A">
              <w:rPr>
                <w:color w:val="4F6228" w:themeColor="accent3" w:themeShade="80"/>
                <w:sz w:val="20"/>
              </w:rPr>
              <w:t>E-mail</w:t>
            </w:r>
            <w:r w:rsidRPr="00D43A6A">
              <w:rPr>
                <w:color w:val="auto"/>
                <w:sz w:val="20"/>
              </w:rPr>
              <w:t xml:space="preserve">: </w:t>
            </w:r>
            <w:r w:rsidRPr="00D43A6A">
              <w:rPr>
                <w:i/>
                <w:color w:val="auto"/>
                <w:sz w:val="20"/>
              </w:rPr>
              <w:t>daleyg@winthrop.edu</w:t>
            </w:r>
          </w:p>
        </w:tc>
      </w:tr>
    </w:tbl>
    <w:p w14:paraId="31163ABF" w14:textId="1DA9826D" w:rsidR="00A12156" w:rsidRPr="003C600F" w:rsidRDefault="00A12156" w:rsidP="00F95709">
      <w:pPr>
        <w:rPr>
          <w:i/>
          <w:sz w:val="20"/>
        </w:rPr>
      </w:pPr>
    </w:p>
    <w:p w14:paraId="7045F833" w14:textId="1B0E84FB" w:rsidR="004D257E" w:rsidRDefault="004D257E" w:rsidP="00821D86">
      <w:pPr>
        <w:outlineLvl w:val="0"/>
        <w:rPr>
          <w:b/>
          <w:bCs/>
          <w:sz w:val="20"/>
        </w:rPr>
      </w:pPr>
      <w:r w:rsidRPr="00D43A6A">
        <w:rPr>
          <w:b/>
          <w:bCs/>
          <w:color w:val="4F6228" w:themeColor="accent3" w:themeShade="80"/>
          <w:sz w:val="20"/>
        </w:rPr>
        <w:t>Prerequisite</w:t>
      </w:r>
      <w:r>
        <w:rPr>
          <w:b/>
          <w:bCs/>
          <w:sz w:val="20"/>
        </w:rPr>
        <w:t xml:space="preserve">: </w:t>
      </w:r>
      <w:r w:rsidRPr="004D257E">
        <w:rPr>
          <w:bCs/>
          <w:sz w:val="20"/>
        </w:rPr>
        <w:t>On</w:t>
      </w:r>
      <w:r>
        <w:rPr>
          <w:bCs/>
          <w:sz w:val="20"/>
        </w:rPr>
        <w:t>e geology or biology course or permission of instructor.</w:t>
      </w:r>
    </w:p>
    <w:p w14:paraId="474FBC94" w14:textId="77777777" w:rsidR="004D257E" w:rsidRDefault="004D257E" w:rsidP="00A12156">
      <w:pPr>
        <w:rPr>
          <w:b/>
          <w:bCs/>
          <w:sz w:val="20"/>
        </w:rPr>
      </w:pPr>
    </w:p>
    <w:p w14:paraId="58F4F22A" w14:textId="36AEB57F" w:rsidR="00A12156" w:rsidRDefault="00A12156" w:rsidP="00A12156">
      <w:pPr>
        <w:rPr>
          <w:b/>
          <w:sz w:val="20"/>
        </w:rPr>
      </w:pPr>
      <w:r w:rsidRPr="00D43A6A">
        <w:rPr>
          <w:b/>
          <w:bCs/>
          <w:color w:val="4F6228" w:themeColor="accent3" w:themeShade="80"/>
          <w:sz w:val="20"/>
        </w:rPr>
        <w:t>Objectives</w:t>
      </w:r>
      <w:r w:rsidRPr="00C476C9">
        <w:rPr>
          <w:b/>
          <w:bCs/>
          <w:sz w:val="20"/>
        </w:rPr>
        <w:t xml:space="preserve">: </w:t>
      </w:r>
      <w:r w:rsidR="00F46B62" w:rsidRPr="002F3965">
        <w:rPr>
          <w:bCs/>
          <w:sz w:val="20"/>
        </w:rPr>
        <w:t>To survey the first 4 billion years of life on earth and understand how major geological, biological, and extraterrestrial processes affected the biosphere through time.</w:t>
      </w:r>
    </w:p>
    <w:p w14:paraId="278163C1" w14:textId="77777777" w:rsidR="00203D71" w:rsidRDefault="00203D71">
      <w:pPr>
        <w:rPr>
          <w:rFonts w:ascii="Arial Narrow" w:hAnsi="Arial Narrow"/>
        </w:rPr>
      </w:pPr>
    </w:p>
    <w:tbl>
      <w:tblPr>
        <w:tblStyle w:val="LightShading-Accent31"/>
        <w:tblW w:w="9540" w:type="dxa"/>
        <w:jc w:val="center"/>
        <w:tblLook w:val="04A0" w:firstRow="1" w:lastRow="0" w:firstColumn="1" w:lastColumn="0" w:noHBand="0" w:noVBand="1"/>
      </w:tblPr>
      <w:tblGrid>
        <w:gridCol w:w="1170"/>
        <w:gridCol w:w="8370"/>
      </w:tblGrid>
      <w:tr w:rsidR="00BE58B4" w:rsidRPr="00585FBA" w14:paraId="091CC9EA" w14:textId="77777777" w:rsidTr="00175F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Pr>
          <w:p w14:paraId="59605036" w14:textId="77777777" w:rsidR="00BE58B4" w:rsidRPr="004C550E" w:rsidRDefault="00BE58B4" w:rsidP="00854951">
            <w:pPr>
              <w:rPr>
                <w:rFonts w:ascii="Arial Narrow" w:hAnsi="Arial Narrow" w:cs="Times New Roman"/>
                <w:b w:val="0"/>
                <w:color w:val="000000" w:themeColor="text1"/>
              </w:rPr>
            </w:pPr>
            <w:r w:rsidRPr="004C550E">
              <w:rPr>
                <w:rFonts w:ascii="Arial Narrow" w:hAnsi="Arial Narrow" w:cs="Times New Roman"/>
                <w:b w:val="0"/>
                <w:color w:val="000000" w:themeColor="text1"/>
              </w:rPr>
              <w:t>Date (TR)</w:t>
            </w:r>
          </w:p>
        </w:tc>
        <w:tc>
          <w:tcPr>
            <w:tcW w:w="8370" w:type="dxa"/>
          </w:tcPr>
          <w:p w14:paraId="5EF21BAE" w14:textId="77777777" w:rsidR="00BE58B4" w:rsidRPr="004C550E" w:rsidRDefault="00BE58B4" w:rsidP="00854951">
            <w:pPr>
              <w:cnfStyle w:val="100000000000" w:firstRow="1" w:lastRow="0" w:firstColumn="0" w:lastColumn="0" w:oddVBand="0" w:evenVBand="0" w:oddHBand="0" w:evenHBand="0" w:firstRowFirstColumn="0" w:firstRowLastColumn="0" w:lastRowFirstColumn="0" w:lastRowLastColumn="0"/>
              <w:rPr>
                <w:rFonts w:ascii="Arial Narrow" w:hAnsi="Arial Narrow" w:cs="Times New Roman"/>
                <w:b w:val="0"/>
                <w:color w:val="000000" w:themeColor="text1"/>
              </w:rPr>
            </w:pPr>
            <w:r w:rsidRPr="004C550E">
              <w:rPr>
                <w:rFonts w:ascii="Arial Narrow" w:hAnsi="Arial Narrow" w:cs="Times New Roman"/>
                <w:b w:val="0"/>
                <w:color w:val="000000" w:themeColor="text1"/>
              </w:rPr>
              <w:t>Subject</w:t>
            </w:r>
          </w:p>
        </w:tc>
      </w:tr>
      <w:tr w:rsidR="00BE58B4" w:rsidRPr="00585FBA" w14:paraId="7384055D" w14:textId="77777777" w:rsidTr="00175FC6">
        <w:trPr>
          <w:cnfStyle w:val="000000100000" w:firstRow="0" w:lastRow="0" w:firstColumn="0" w:lastColumn="0" w:oddVBand="0" w:evenVBand="0" w:oddHBand="1" w:evenHBand="0" w:firstRowFirstColumn="0" w:firstRowLastColumn="0" w:lastRowFirstColumn="0" w:lastRowLastColumn="0"/>
          <w:trHeight w:val="287"/>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307AD878" w14:textId="168D722A" w:rsidR="00BE58B4" w:rsidRPr="004C550E" w:rsidRDefault="00BE58B4" w:rsidP="00854951">
            <w:pPr>
              <w:rPr>
                <w:rFonts w:ascii="Arial Narrow" w:hAnsi="Arial Narrow" w:cs="Arial"/>
                <w:b w:val="0"/>
                <w:color w:val="000000" w:themeColor="text1"/>
              </w:rPr>
            </w:pPr>
            <w:bookmarkStart w:id="0" w:name="_GoBack"/>
            <w:r w:rsidRPr="004C550E">
              <w:rPr>
                <w:rFonts w:ascii="Arial Narrow" w:hAnsi="Arial Narrow" w:cs="Arial"/>
                <w:b w:val="0"/>
                <w:color w:val="000000" w:themeColor="text1"/>
              </w:rPr>
              <w:t>8/2</w:t>
            </w:r>
            <w:r w:rsidR="00AA6BCF">
              <w:rPr>
                <w:rFonts w:ascii="Arial Narrow" w:hAnsi="Arial Narrow" w:cs="Arial"/>
                <w:b w:val="0"/>
                <w:color w:val="000000" w:themeColor="text1"/>
              </w:rPr>
              <w:t>3</w:t>
            </w:r>
          </w:p>
        </w:tc>
        <w:tc>
          <w:tcPr>
            <w:tcW w:w="8370" w:type="dxa"/>
            <w:vAlign w:val="bottom"/>
          </w:tcPr>
          <w:p w14:paraId="73CF51DA" w14:textId="77777777" w:rsidR="00BE58B4" w:rsidRPr="004C550E" w:rsidRDefault="00BE58B4" w:rsidP="0085495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Introduction</w:t>
            </w:r>
          </w:p>
        </w:tc>
      </w:tr>
      <w:bookmarkEnd w:id="0"/>
      <w:tr w:rsidR="00BE58B4" w:rsidRPr="00585FBA" w14:paraId="57751BDA"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ACEB3A7" w14:textId="5DB18A87" w:rsidR="00BE58B4" w:rsidRPr="004C550E" w:rsidRDefault="00BE58B4" w:rsidP="00854951">
            <w:pPr>
              <w:rPr>
                <w:rFonts w:ascii="Arial Narrow" w:hAnsi="Arial Narrow" w:cs="Arial"/>
                <w:b w:val="0"/>
                <w:color w:val="000000" w:themeColor="text1"/>
              </w:rPr>
            </w:pPr>
            <w:r w:rsidRPr="004C550E">
              <w:rPr>
                <w:rFonts w:ascii="Arial Narrow" w:hAnsi="Arial Narrow" w:cs="Arial"/>
                <w:b w:val="0"/>
                <w:color w:val="000000" w:themeColor="text1"/>
              </w:rPr>
              <w:t>8/</w:t>
            </w:r>
            <w:r w:rsidR="00AA6BCF">
              <w:rPr>
                <w:rFonts w:ascii="Arial Narrow" w:hAnsi="Arial Narrow" w:cs="Arial"/>
                <w:b w:val="0"/>
                <w:color w:val="000000" w:themeColor="text1"/>
              </w:rPr>
              <w:t>25</w:t>
            </w:r>
          </w:p>
        </w:tc>
        <w:tc>
          <w:tcPr>
            <w:tcW w:w="8370" w:type="dxa"/>
            <w:vAlign w:val="bottom"/>
          </w:tcPr>
          <w:p w14:paraId="56CED2AD" w14:textId="77777777" w:rsidR="00BE58B4" w:rsidRPr="004C550E" w:rsidRDefault="00BE58B4" w:rsidP="0085495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Sedimentary rocks and the fossil record</w:t>
            </w:r>
          </w:p>
        </w:tc>
      </w:tr>
      <w:tr w:rsidR="00BE58B4" w:rsidRPr="00585FBA" w14:paraId="6CFABD3F"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42BA4E57" w14:textId="3816149A" w:rsidR="00BE58B4" w:rsidRPr="004C550E" w:rsidRDefault="00AA6BCF" w:rsidP="00854951">
            <w:pPr>
              <w:rPr>
                <w:rFonts w:ascii="Arial Narrow" w:hAnsi="Arial Narrow" w:cs="Arial"/>
                <w:b w:val="0"/>
                <w:color w:val="000000" w:themeColor="text1"/>
              </w:rPr>
            </w:pPr>
            <w:r>
              <w:rPr>
                <w:rFonts w:ascii="Arial Narrow" w:hAnsi="Arial Narrow" w:cs="Arial"/>
                <w:b w:val="0"/>
                <w:color w:val="000000" w:themeColor="text1"/>
              </w:rPr>
              <w:t>8/30</w:t>
            </w:r>
          </w:p>
        </w:tc>
        <w:tc>
          <w:tcPr>
            <w:tcW w:w="8370" w:type="dxa"/>
            <w:vAlign w:val="bottom"/>
          </w:tcPr>
          <w:p w14:paraId="005C38C6" w14:textId="3D8EE880" w:rsidR="00BE58B4" w:rsidRPr="004C550E" w:rsidRDefault="00BE58B4" w:rsidP="0085495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Taphonomy</w:t>
            </w:r>
          </w:p>
        </w:tc>
      </w:tr>
      <w:tr w:rsidR="00BE58B4" w:rsidRPr="00585FBA" w14:paraId="647C679D"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6A3B185D" w14:textId="0CFE8F06" w:rsidR="00BE58B4" w:rsidRPr="004C550E" w:rsidRDefault="0089622C" w:rsidP="00854951">
            <w:pPr>
              <w:rPr>
                <w:rFonts w:ascii="Arial Narrow" w:hAnsi="Arial Narrow" w:cs="Arial"/>
                <w:b w:val="0"/>
                <w:color w:val="000000" w:themeColor="text1"/>
              </w:rPr>
            </w:pPr>
            <w:r>
              <w:rPr>
                <w:rFonts w:ascii="Arial Narrow" w:hAnsi="Arial Narrow" w:cs="Arial"/>
                <w:b w:val="0"/>
                <w:color w:val="000000" w:themeColor="text1"/>
              </w:rPr>
              <w:t>9/</w:t>
            </w:r>
            <w:r w:rsidR="00AA6BCF">
              <w:rPr>
                <w:rFonts w:ascii="Arial Narrow" w:hAnsi="Arial Narrow" w:cs="Arial"/>
                <w:b w:val="0"/>
                <w:color w:val="000000" w:themeColor="text1"/>
              </w:rPr>
              <w:t>1</w:t>
            </w:r>
          </w:p>
        </w:tc>
        <w:tc>
          <w:tcPr>
            <w:tcW w:w="8370" w:type="dxa"/>
            <w:vAlign w:val="bottom"/>
          </w:tcPr>
          <w:p w14:paraId="7822A763" w14:textId="77777777" w:rsidR="00BE58B4" w:rsidRPr="004C550E" w:rsidRDefault="00BE58B4" w:rsidP="0085495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Introduction to Evolution</w:t>
            </w:r>
          </w:p>
        </w:tc>
      </w:tr>
      <w:tr w:rsidR="00BE58B4" w:rsidRPr="00585FBA" w14:paraId="03DC5815"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bottom w:val="nil"/>
            </w:tcBorders>
            <w:vAlign w:val="bottom"/>
          </w:tcPr>
          <w:p w14:paraId="139FEC8C" w14:textId="4A71415B" w:rsidR="00BE58B4" w:rsidRPr="004C550E" w:rsidRDefault="0089622C" w:rsidP="00854951">
            <w:pPr>
              <w:rPr>
                <w:rFonts w:ascii="Arial Narrow" w:hAnsi="Arial Narrow" w:cs="Arial"/>
                <w:b w:val="0"/>
                <w:color w:val="000000" w:themeColor="text1"/>
              </w:rPr>
            </w:pPr>
            <w:r>
              <w:rPr>
                <w:rFonts w:ascii="Arial Narrow" w:hAnsi="Arial Narrow" w:cs="Arial"/>
                <w:b w:val="0"/>
                <w:color w:val="000000" w:themeColor="text1"/>
              </w:rPr>
              <w:t>9/</w:t>
            </w:r>
            <w:r w:rsidR="00AA6BCF">
              <w:rPr>
                <w:rFonts w:ascii="Arial Narrow" w:hAnsi="Arial Narrow" w:cs="Arial"/>
                <w:b w:val="0"/>
                <w:color w:val="000000" w:themeColor="text1"/>
              </w:rPr>
              <w:t>6</w:t>
            </w:r>
          </w:p>
        </w:tc>
        <w:tc>
          <w:tcPr>
            <w:tcW w:w="8370" w:type="dxa"/>
            <w:tcBorders>
              <w:bottom w:val="nil"/>
            </w:tcBorders>
            <w:vAlign w:val="bottom"/>
          </w:tcPr>
          <w:p w14:paraId="794269A8" w14:textId="789FB6A5" w:rsidR="00BE58B4" w:rsidRPr="004C550E" w:rsidRDefault="008A4E4A" w:rsidP="00854951">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Origin(s) of Life</w:t>
            </w:r>
          </w:p>
        </w:tc>
      </w:tr>
      <w:tr w:rsidR="00BE58B4" w:rsidRPr="00585FBA" w14:paraId="10B4907B"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372BCF75" w14:textId="70BDA29F" w:rsidR="00BE58B4" w:rsidRPr="004C550E" w:rsidRDefault="0089622C" w:rsidP="00854951">
            <w:pPr>
              <w:rPr>
                <w:rFonts w:ascii="Arial Narrow" w:hAnsi="Arial Narrow" w:cs="Arial"/>
                <w:b w:val="0"/>
                <w:color w:val="000000" w:themeColor="text1"/>
              </w:rPr>
            </w:pPr>
            <w:r>
              <w:rPr>
                <w:rFonts w:ascii="Arial Narrow" w:hAnsi="Arial Narrow" w:cs="Arial"/>
                <w:b w:val="0"/>
                <w:color w:val="000000" w:themeColor="text1"/>
              </w:rPr>
              <w:t>9/</w:t>
            </w:r>
            <w:r w:rsidR="00AA6BCF">
              <w:rPr>
                <w:rFonts w:ascii="Arial Narrow" w:hAnsi="Arial Narrow" w:cs="Arial"/>
                <w:b w:val="0"/>
                <w:color w:val="000000" w:themeColor="text1"/>
              </w:rPr>
              <w:t>8</w:t>
            </w:r>
          </w:p>
        </w:tc>
        <w:tc>
          <w:tcPr>
            <w:tcW w:w="8370" w:type="dxa"/>
            <w:tcBorders>
              <w:top w:val="nil"/>
              <w:bottom w:val="nil"/>
            </w:tcBorders>
            <w:vAlign w:val="bottom"/>
          </w:tcPr>
          <w:p w14:paraId="26C28D54" w14:textId="3A12F328" w:rsidR="00BE58B4" w:rsidRPr="004C550E" w:rsidRDefault="008A4E4A" w:rsidP="00854951">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Complex Life</w:t>
            </w:r>
          </w:p>
        </w:tc>
      </w:tr>
      <w:tr w:rsidR="00BE58B4" w:rsidRPr="00585FBA" w14:paraId="610C9F22"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7A1784AA" w14:textId="40EE722D" w:rsidR="00BE58B4" w:rsidRPr="004C550E" w:rsidRDefault="00BE58B4" w:rsidP="00854951">
            <w:pPr>
              <w:rPr>
                <w:rFonts w:ascii="Arial Narrow" w:hAnsi="Arial Narrow" w:cs="Arial"/>
                <w:b w:val="0"/>
                <w:color w:val="000000" w:themeColor="text1"/>
              </w:rPr>
            </w:pPr>
            <w:r w:rsidRPr="004C550E">
              <w:rPr>
                <w:rFonts w:ascii="Arial Narrow" w:hAnsi="Arial Narrow" w:cs="Arial"/>
                <w:b w:val="0"/>
                <w:color w:val="000000" w:themeColor="text1"/>
              </w:rPr>
              <w:t>9/</w:t>
            </w:r>
            <w:r w:rsidR="00AA6BCF">
              <w:rPr>
                <w:rFonts w:ascii="Arial Narrow" w:hAnsi="Arial Narrow" w:cs="Arial"/>
                <w:b w:val="0"/>
                <w:color w:val="000000" w:themeColor="text1"/>
              </w:rPr>
              <w:t>13</w:t>
            </w:r>
          </w:p>
        </w:tc>
        <w:tc>
          <w:tcPr>
            <w:tcW w:w="8370" w:type="dxa"/>
            <w:tcBorders>
              <w:top w:val="nil"/>
              <w:bottom w:val="nil"/>
            </w:tcBorders>
            <w:vAlign w:val="bottom"/>
          </w:tcPr>
          <w:p w14:paraId="7349609F" w14:textId="4D05D554" w:rsidR="00BE58B4" w:rsidRPr="004C550E" w:rsidRDefault="008A4E4A" w:rsidP="00175FC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Exam One</w:t>
            </w:r>
          </w:p>
        </w:tc>
      </w:tr>
      <w:tr w:rsidR="008A4E4A" w:rsidRPr="00585FBA" w14:paraId="6A0208F2"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tcBorders>
            <w:vAlign w:val="bottom"/>
          </w:tcPr>
          <w:p w14:paraId="3C41C06E" w14:textId="6A271F82" w:rsidR="008A4E4A" w:rsidRPr="004C550E" w:rsidRDefault="008A4E4A" w:rsidP="008A4E4A">
            <w:pPr>
              <w:rPr>
                <w:rFonts w:ascii="Arial Narrow" w:hAnsi="Arial Narrow" w:cs="Arial"/>
                <w:b w:val="0"/>
                <w:color w:val="000000" w:themeColor="text1"/>
              </w:rPr>
            </w:pPr>
            <w:r w:rsidRPr="004C550E">
              <w:rPr>
                <w:rFonts w:ascii="Arial Narrow" w:hAnsi="Arial Narrow" w:cs="Arial"/>
                <w:b w:val="0"/>
                <w:color w:val="000000" w:themeColor="text1"/>
              </w:rPr>
              <w:t>9/</w:t>
            </w:r>
            <w:r w:rsidR="0089622C">
              <w:rPr>
                <w:rFonts w:ascii="Arial Narrow" w:hAnsi="Arial Narrow" w:cs="Arial"/>
                <w:b w:val="0"/>
                <w:color w:val="000000" w:themeColor="text1"/>
              </w:rPr>
              <w:t>1</w:t>
            </w:r>
            <w:r w:rsidR="00AA6BCF">
              <w:rPr>
                <w:rFonts w:ascii="Arial Narrow" w:hAnsi="Arial Narrow" w:cs="Arial"/>
                <w:b w:val="0"/>
                <w:color w:val="000000" w:themeColor="text1"/>
              </w:rPr>
              <w:t>5</w:t>
            </w:r>
          </w:p>
        </w:tc>
        <w:tc>
          <w:tcPr>
            <w:tcW w:w="8370" w:type="dxa"/>
            <w:tcBorders>
              <w:top w:val="nil"/>
            </w:tcBorders>
            <w:vAlign w:val="bottom"/>
          </w:tcPr>
          <w:p w14:paraId="41801713" w14:textId="1CB44478" w:rsidR="008A4E4A" w:rsidRPr="004C550E" w:rsidRDefault="008A4E4A" w:rsidP="008A4E4A">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Archaean and Proterozoic Life;</w:t>
            </w:r>
            <w:r w:rsidRPr="004C550E">
              <w:rPr>
                <w:rFonts w:ascii="Arial Narrow" w:hAnsi="Arial Narrow" w:cs="Arial"/>
                <w:color w:val="000000" w:themeColor="text1"/>
              </w:rPr>
              <w:t xml:space="preserve"> First homework assignment due (9:30 AM)</w:t>
            </w:r>
          </w:p>
        </w:tc>
      </w:tr>
      <w:tr w:rsidR="008A4E4A" w:rsidRPr="00585FBA" w14:paraId="6B79E368"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6B1E0BF8" w14:textId="06907613" w:rsidR="008A4E4A" w:rsidRPr="004C550E" w:rsidRDefault="008A4E4A" w:rsidP="008A4E4A">
            <w:pPr>
              <w:rPr>
                <w:rFonts w:ascii="Arial Narrow" w:hAnsi="Arial Narrow" w:cs="Arial"/>
                <w:b w:val="0"/>
                <w:color w:val="000000" w:themeColor="text1"/>
              </w:rPr>
            </w:pPr>
            <w:r w:rsidRPr="004C550E">
              <w:rPr>
                <w:rFonts w:ascii="Arial Narrow" w:hAnsi="Arial Narrow" w:cs="Arial"/>
                <w:b w:val="0"/>
                <w:color w:val="000000" w:themeColor="text1"/>
              </w:rPr>
              <w:t>9/</w:t>
            </w:r>
            <w:r w:rsidR="00AA6BCF">
              <w:rPr>
                <w:rFonts w:ascii="Arial Narrow" w:hAnsi="Arial Narrow" w:cs="Arial"/>
                <w:b w:val="0"/>
                <w:color w:val="000000" w:themeColor="text1"/>
              </w:rPr>
              <w:t>20</w:t>
            </w:r>
          </w:p>
        </w:tc>
        <w:tc>
          <w:tcPr>
            <w:tcW w:w="8370" w:type="dxa"/>
            <w:vAlign w:val="bottom"/>
          </w:tcPr>
          <w:p w14:paraId="7ABE240C" w14:textId="7A3D1715" w:rsidR="008A4E4A" w:rsidRPr="004C550E" w:rsidRDefault="008A4E4A" w:rsidP="008A4E4A">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Phylogenetics and Cladistics</w:t>
            </w:r>
          </w:p>
        </w:tc>
      </w:tr>
      <w:tr w:rsidR="008A4E4A" w:rsidRPr="00585FBA" w14:paraId="694C4FE0"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3E160125" w14:textId="5EC30FBD" w:rsidR="008A4E4A" w:rsidRPr="004C550E" w:rsidRDefault="008A4E4A" w:rsidP="008A4E4A">
            <w:pPr>
              <w:tabs>
                <w:tab w:val="left" w:pos="570"/>
              </w:tabs>
              <w:rPr>
                <w:rFonts w:ascii="Arial Narrow" w:hAnsi="Arial Narrow" w:cs="Arial"/>
                <w:b w:val="0"/>
                <w:color w:val="000000" w:themeColor="text1"/>
              </w:rPr>
            </w:pPr>
            <w:r w:rsidRPr="004C550E">
              <w:rPr>
                <w:rFonts w:ascii="Arial Narrow" w:hAnsi="Arial Narrow" w:cs="Arial"/>
                <w:b w:val="0"/>
                <w:color w:val="000000" w:themeColor="text1"/>
              </w:rPr>
              <w:t>9/</w:t>
            </w:r>
            <w:r w:rsidR="00AA6BCF">
              <w:rPr>
                <w:rFonts w:ascii="Arial Narrow" w:hAnsi="Arial Narrow" w:cs="Arial"/>
                <w:b w:val="0"/>
                <w:color w:val="000000" w:themeColor="text1"/>
              </w:rPr>
              <w:t>22</w:t>
            </w:r>
          </w:p>
        </w:tc>
        <w:tc>
          <w:tcPr>
            <w:tcW w:w="8370" w:type="dxa"/>
            <w:vAlign w:val="bottom"/>
          </w:tcPr>
          <w:p w14:paraId="6D36C5BA" w14:textId="4750600D" w:rsidR="008A4E4A" w:rsidRPr="004C550E" w:rsidRDefault="008A4E4A" w:rsidP="008A4E4A">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The Cambrian</w:t>
            </w:r>
          </w:p>
        </w:tc>
      </w:tr>
      <w:tr w:rsidR="0089622C" w:rsidRPr="00585FBA" w14:paraId="301A9674"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vAlign w:val="bottom"/>
          </w:tcPr>
          <w:p w14:paraId="2FA14660" w14:textId="36F5899A" w:rsidR="0089622C" w:rsidRPr="004C550E" w:rsidRDefault="0089622C" w:rsidP="0089622C">
            <w:pPr>
              <w:rPr>
                <w:rFonts w:ascii="Arial Narrow" w:hAnsi="Arial Narrow" w:cs="Arial"/>
                <w:b w:val="0"/>
                <w:color w:val="000000" w:themeColor="text1"/>
              </w:rPr>
            </w:pPr>
            <w:r w:rsidRPr="004C550E">
              <w:rPr>
                <w:rFonts w:ascii="Arial Narrow" w:hAnsi="Arial Narrow" w:cs="Arial"/>
                <w:b w:val="0"/>
                <w:color w:val="000000" w:themeColor="text1"/>
              </w:rPr>
              <w:t>9/</w:t>
            </w:r>
            <w:r w:rsidR="00AA6BCF">
              <w:rPr>
                <w:rFonts w:ascii="Arial Narrow" w:hAnsi="Arial Narrow" w:cs="Arial"/>
                <w:b w:val="0"/>
                <w:color w:val="000000" w:themeColor="text1"/>
              </w:rPr>
              <w:t>27</w:t>
            </w:r>
          </w:p>
        </w:tc>
        <w:tc>
          <w:tcPr>
            <w:tcW w:w="8370" w:type="dxa"/>
            <w:vAlign w:val="bottom"/>
          </w:tcPr>
          <w:p w14:paraId="5915B055" w14:textId="6CFB3F27" w:rsidR="0089622C" w:rsidRPr="004C550E" w:rsidRDefault="0089622C" w:rsidP="0089622C">
            <w:pPr>
              <w:cnfStyle w:val="000000100000" w:firstRow="0" w:lastRow="0" w:firstColumn="0" w:lastColumn="0" w:oddVBand="0" w:evenVBand="0" w:oddHBand="1" w:evenHBand="0" w:firstRowFirstColumn="0" w:firstRowLastColumn="0" w:lastRowFirstColumn="0" w:lastRowLastColumn="0"/>
              <w:rPr>
                <w:rFonts w:ascii="Arial Narrow" w:hAnsi="Arial Narrow"/>
                <w:color w:val="000000" w:themeColor="text1"/>
              </w:rPr>
            </w:pPr>
            <w:r w:rsidRPr="004C550E">
              <w:rPr>
                <w:rFonts w:ascii="Arial Narrow" w:hAnsi="Arial Narrow" w:cs="Arial"/>
                <w:color w:val="000000" w:themeColor="text1"/>
              </w:rPr>
              <w:t>The Early Paleozoic</w:t>
            </w:r>
          </w:p>
        </w:tc>
      </w:tr>
      <w:tr w:rsidR="0089622C" w:rsidRPr="00585FBA" w14:paraId="5E3367C6" w14:textId="77777777" w:rsidTr="00175FC6">
        <w:trPr>
          <w:trHeight w:val="153"/>
          <w:jc w:val="center"/>
        </w:trPr>
        <w:tc>
          <w:tcPr>
            <w:cnfStyle w:val="001000000000" w:firstRow="0" w:lastRow="0" w:firstColumn="1" w:lastColumn="0" w:oddVBand="0" w:evenVBand="0" w:oddHBand="0" w:evenHBand="0" w:firstRowFirstColumn="0" w:firstRowLastColumn="0" w:lastRowFirstColumn="0" w:lastRowLastColumn="0"/>
            <w:tcW w:w="1170" w:type="dxa"/>
            <w:tcBorders>
              <w:bottom w:val="nil"/>
            </w:tcBorders>
            <w:vAlign w:val="bottom"/>
          </w:tcPr>
          <w:p w14:paraId="070AB75C" w14:textId="3B32499B" w:rsidR="0089622C" w:rsidRPr="004C550E" w:rsidRDefault="001B1506" w:rsidP="0089622C">
            <w:pPr>
              <w:rPr>
                <w:rFonts w:ascii="Arial Narrow" w:hAnsi="Arial Narrow" w:cs="Arial"/>
                <w:b w:val="0"/>
                <w:color w:val="000000" w:themeColor="text1"/>
              </w:rPr>
            </w:pPr>
            <w:r>
              <w:rPr>
                <w:rFonts w:ascii="Arial Narrow" w:hAnsi="Arial Narrow" w:cs="Arial"/>
                <w:b w:val="0"/>
                <w:color w:val="000000" w:themeColor="text1"/>
              </w:rPr>
              <w:t>9/</w:t>
            </w:r>
            <w:r w:rsidR="00AA6BCF">
              <w:rPr>
                <w:rFonts w:ascii="Arial Narrow" w:hAnsi="Arial Narrow" w:cs="Arial"/>
                <w:b w:val="0"/>
                <w:color w:val="000000" w:themeColor="text1"/>
              </w:rPr>
              <w:t>29</w:t>
            </w:r>
          </w:p>
        </w:tc>
        <w:tc>
          <w:tcPr>
            <w:tcW w:w="8370" w:type="dxa"/>
            <w:tcBorders>
              <w:bottom w:val="nil"/>
            </w:tcBorders>
            <w:vAlign w:val="bottom"/>
          </w:tcPr>
          <w:p w14:paraId="41290862" w14:textId="4B91AB6E" w:rsidR="0089622C" w:rsidRPr="004C550E" w:rsidRDefault="0089622C" w:rsidP="0089622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Exam Two</w:t>
            </w:r>
          </w:p>
        </w:tc>
      </w:tr>
      <w:tr w:rsidR="0089622C" w:rsidRPr="00585FBA" w14:paraId="007D50A8"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7520FE67" w14:textId="5FF9C158" w:rsidR="0089622C" w:rsidRPr="004C550E" w:rsidRDefault="0089622C" w:rsidP="0089622C">
            <w:pPr>
              <w:rPr>
                <w:rFonts w:ascii="Arial Narrow" w:hAnsi="Arial Narrow" w:cs="Arial"/>
                <w:b w:val="0"/>
                <w:color w:val="000000" w:themeColor="text1"/>
              </w:rPr>
            </w:pPr>
            <w:r w:rsidRPr="004C550E">
              <w:rPr>
                <w:rFonts w:ascii="Arial Narrow" w:hAnsi="Arial Narrow" w:cs="Arial"/>
                <w:b w:val="0"/>
                <w:color w:val="000000" w:themeColor="text1"/>
              </w:rPr>
              <w:t>10/</w:t>
            </w:r>
            <w:r w:rsidR="00AA6BCF">
              <w:rPr>
                <w:rFonts w:ascii="Arial Narrow" w:hAnsi="Arial Narrow" w:cs="Arial"/>
                <w:b w:val="0"/>
                <w:color w:val="000000" w:themeColor="text1"/>
              </w:rPr>
              <w:t>4</w:t>
            </w:r>
          </w:p>
        </w:tc>
        <w:tc>
          <w:tcPr>
            <w:tcW w:w="8370" w:type="dxa"/>
            <w:tcBorders>
              <w:top w:val="nil"/>
              <w:bottom w:val="nil"/>
            </w:tcBorders>
            <w:vAlign w:val="bottom"/>
          </w:tcPr>
          <w:p w14:paraId="0DCCAFB4" w14:textId="5B33E4F2" w:rsidR="0089622C" w:rsidRPr="004C550E" w:rsidRDefault="0089622C" w:rsidP="0089622C">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Life on Land</w:t>
            </w:r>
            <w:r w:rsidR="00B91233">
              <w:rPr>
                <w:rFonts w:ascii="Arial Narrow" w:hAnsi="Arial Narrow" w:cs="Arial"/>
                <w:color w:val="000000" w:themeColor="text1"/>
              </w:rPr>
              <w:t>;</w:t>
            </w:r>
            <w:r w:rsidRPr="004C550E">
              <w:rPr>
                <w:rFonts w:ascii="Arial Narrow" w:hAnsi="Arial Narrow" w:cs="Arial"/>
                <w:color w:val="000000" w:themeColor="text1"/>
              </w:rPr>
              <w:t xml:space="preserve"> Second homework assignment due (9:30 AM)</w:t>
            </w:r>
          </w:p>
        </w:tc>
      </w:tr>
      <w:tr w:rsidR="0089622C" w:rsidRPr="00585FBA" w14:paraId="214523D2"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628BDC59" w14:textId="0E2AE946" w:rsidR="0089622C" w:rsidRPr="004C550E" w:rsidRDefault="0089622C" w:rsidP="0089622C">
            <w:pPr>
              <w:rPr>
                <w:rFonts w:ascii="Arial Narrow" w:hAnsi="Arial Narrow" w:cs="Arial"/>
                <w:b w:val="0"/>
                <w:color w:val="000000" w:themeColor="text1"/>
              </w:rPr>
            </w:pPr>
            <w:r w:rsidRPr="004C550E">
              <w:rPr>
                <w:rFonts w:ascii="Arial Narrow" w:hAnsi="Arial Narrow" w:cs="Arial"/>
                <w:b w:val="0"/>
                <w:color w:val="000000" w:themeColor="text1"/>
              </w:rPr>
              <w:t>10/</w:t>
            </w:r>
            <w:r w:rsidR="00AA6BCF">
              <w:rPr>
                <w:rFonts w:ascii="Arial Narrow" w:hAnsi="Arial Narrow" w:cs="Arial"/>
                <w:b w:val="0"/>
                <w:color w:val="000000" w:themeColor="text1"/>
              </w:rPr>
              <w:t>6</w:t>
            </w:r>
          </w:p>
        </w:tc>
        <w:tc>
          <w:tcPr>
            <w:tcW w:w="8370" w:type="dxa"/>
            <w:tcBorders>
              <w:top w:val="nil"/>
              <w:bottom w:val="nil"/>
            </w:tcBorders>
            <w:vAlign w:val="bottom"/>
          </w:tcPr>
          <w:p w14:paraId="2A913FB1" w14:textId="3402B218" w:rsidR="0089622C" w:rsidRPr="004C550E" w:rsidRDefault="0089622C" w:rsidP="0089622C">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 xml:space="preserve">The Late Paleozoic </w:t>
            </w:r>
          </w:p>
        </w:tc>
      </w:tr>
      <w:tr w:rsidR="00067670" w:rsidRPr="00585FBA" w14:paraId="3D0CB69F"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747C03CE" w14:textId="68B5D382" w:rsidR="00067670" w:rsidRPr="004C550E" w:rsidRDefault="00067670" w:rsidP="00067670">
            <w:pPr>
              <w:rPr>
                <w:rFonts w:ascii="Arial Narrow" w:hAnsi="Arial Narrow" w:cs="Arial"/>
                <w:b w:val="0"/>
                <w:color w:val="000000" w:themeColor="text1"/>
              </w:rPr>
            </w:pPr>
            <w:r w:rsidRPr="004C550E">
              <w:rPr>
                <w:rFonts w:ascii="Arial Narrow" w:hAnsi="Arial Narrow" w:cs="Arial"/>
                <w:b w:val="0"/>
                <w:color w:val="000000" w:themeColor="text1"/>
              </w:rPr>
              <w:t>10/</w:t>
            </w:r>
            <w:r w:rsidR="00AA6BCF">
              <w:rPr>
                <w:rFonts w:ascii="Arial Narrow" w:hAnsi="Arial Narrow" w:cs="Arial"/>
                <w:b w:val="0"/>
                <w:color w:val="000000" w:themeColor="text1"/>
              </w:rPr>
              <w:t>11</w:t>
            </w:r>
          </w:p>
        </w:tc>
        <w:tc>
          <w:tcPr>
            <w:tcW w:w="8370" w:type="dxa"/>
            <w:tcBorders>
              <w:top w:val="nil"/>
              <w:bottom w:val="nil"/>
            </w:tcBorders>
            <w:vAlign w:val="bottom"/>
          </w:tcPr>
          <w:p w14:paraId="54AAF1D7" w14:textId="2B388511" w:rsidR="00067670" w:rsidRPr="004C550E" w:rsidRDefault="00D80B17" w:rsidP="00067670">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Diversity Through Time</w:t>
            </w:r>
          </w:p>
        </w:tc>
      </w:tr>
      <w:tr w:rsidR="00D80B17" w:rsidRPr="00585FBA" w14:paraId="4F426666"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2BC6D2B8" w14:textId="38C74926" w:rsidR="00D80B17" w:rsidRPr="004C550E" w:rsidRDefault="00D80B17" w:rsidP="00D80B17">
            <w:pPr>
              <w:rPr>
                <w:rFonts w:ascii="Arial Narrow" w:hAnsi="Arial Narrow" w:cs="Arial"/>
                <w:b w:val="0"/>
                <w:color w:val="000000" w:themeColor="text1"/>
              </w:rPr>
            </w:pPr>
            <w:r w:rsidRPr="004C550E">
              <w:rPr>
                <w:rFonts w:ascii="Arial Narrow" w:hAnsi="Arial Narrow" w:cs="Arial"/>
                <w:b w:val="0"/>
                <w:color w:val="000000" w:themeColor="text1"/>
              </w:rPr>
              <w:t>10/</w:t>
            </w:r>
            <w:r>
              <w:rPr>
                <w:rFonts w:ascii="Arial Narrow" w:hAnsi="Arial Narrow" w:cs="Arial"/>
                <w:b w:val="0"/>
                <w:color w:val="000000" w:themeColor="text1"/>
              </w:rPr>
              <w:t>13</w:t>
            </w:r>
          </w:p>
        </w:tc>
        <w:tc>
          <w:tcPr>
            <w:tcW w:w="8370" w:type="dxa"/>
            <w:tcBorders>
              <w:top w:val="nil"/>
              <w:bottom w:val="nil"/>
            </w:tcBorders>
            <w:vAlign w:val="bottom"/>
          </w:tcPr>
          <w:p w14:paraId="058EB856" w14:textId="44F1D0DB" w:rsidR="00D80B17" w:rsidRPr="004C550E" w:rsidRDefault="00D80B17" w:rsidP="00D80B17">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Biostratigraphy (online exercise)</w:t>
            </w:r>
          </w:p>
        </w:tc>
      </w:tr>
      <w:tr w:rsidR="00D80B17" w:rsidRPr="00585FBA" w14:paraId="3C8A5EB0"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415F48DF" w14:textId="2DCA9A29" w:rsidR="00D80B17" w:rsidRPr="004C550E" w:rsidRDefault="00D80B17" w:rsidP="00D80B17">
            <w:pPr>
              <w:rPr>
                <w:rFonts w:ascii="Arial Narrow" w:hAnsi="Arial Narrow" w:cs="Arial"/>
                <w:b w:val="0"/>
                <w:color w:val="000000" w:themeColor="text1"/>
              </w:rPr>
            </w:pPr>
            <w:r>
              <w:rPr>
                <w:rFonts w:ascii="Arial Narrow" w:hAnsi="Arial Narrow" w:cs="Arial"/>
                <w:b w:val="0"/>
                <w:color w:val="000000" w:themeColor="text1"/>
              </w:rPr>
              <w:t>10/18</w:t>
            </w:r>
          </w:p>
        </w:tc>
        <w:tc>
          <w:tcPr>
            <w:tcW w:w="8370" w:type="dxa"/>
            <w:tcBorders>
              <w:top w:val="nil"/>
              <w:bottom w:val="nil"/>
            </w:tcBorders>
            <w:vAlign w:val="bottom"/>
          </w:tcPr>
          <w:p w14:paraId="7F7B697A" w14:textId="01915B0F" w:rsidR="00D80B17" w:rsidRPr="004C550E" w:rsidRDefault="00D80B17" w:rsidP="00D80B17">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The Permian-Triassic Extinction</w:t>
            </w:r>
          </w:p>
        </w:tc>
      </w:tr>
      <w:tr w:rsidR="00D80B17" w:rsidRPr="00585FBA" w14:paraId="192470F7"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235F5909" w14:textId="5FE34631" w:rsidR="00D80B17" w:rsidRPr="004C550E" w:rsidRDefault="00D80B17" w:rsidP="00D80B17">
            <w:pPr>
              <w:rPr>
                <w:rFonts w:ascii="Arial Narrow" w:hAnsi="Arial Narrow" w:cs="Arial"/>
                <w:b w:val="0"/>
                <w:color w:val="000000" w:themeColor="text1"/>
              </w:rPr>
            </w:pPr>
            <w:r>
              <w:rPr>
                <w:rFonts w:ascii="Arial Narrow" w:hAnsi="Arial Narrow" w:cs="Arial"/>
                <w:b w:val="0"/>
                <w:color w:val="000000" w:themeColor="text1"/>
              </w:rPr>
              <w:t>10/20</w:t>
            </w:r>
          </w:p>
        </w:tc>
        <w:tc>
          <w:tcPr>
            <w:tcW w:w="8370" w:type="dxa"/>
            <w:tcBorders>
              <w:top w:val="nil"/>
              <w:bottom w:val="nil"/>
            </w:tcBorders>
            <w:vAlign w:val="bottom"/>
          </w:tcPr>
          <w:p w14:paraId="1BE7729B" w14:textId="405EFEC7" w:rsidR="00D80B17" w:rsidRPr="004C550E" w:rsidRDefault="00D80B17" w:rsidP="00D80B17">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Evolution of the Diapsids I</w:t>
            </w:r>
          </w:p>
        </w:tc>
      </w:tr>
      <w:tr w:rsidR="00D80B17" w:rsidRPr="00585FBA" w14:paraId="534C3EA8"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260E603D" w14:textId="527617A6" w:rsidR="00D80B17" w:rsidRPr="004C550E" w:rsidRDefault="00D80B17" w:rsidP="00D80B17">
            <w:pPr>
              <w:rPr>
                <w:rFonts w:ascii="Arial Narrow" w:hAnsi="Arial Narrow" w:cs="Arial"/>
                <w:b w:val="0"/>
                <w:color w:val="000000" w:themeColor="text1"/>
              </w:rPr>
            </w:pPr>
            <w:r>
              <w:rPr>
                <w:rFonts w:ascii="Arial Narrow" w:hAnsi="Arial Narrow" w:cs="Arial"/>
                <w:b w:val="0"/>
                <w:color w:val="000000" w:themeColor="text1"/>
              </w:rPr>
              <w:t>10/25</w:t>
            </w:r>
          </w:p>
        </w:tc>
        <w:tc>
          <w:tcPr>
            <w:tcW w:w="8370" w:type="dxa"/>
            <w:tcBorders>
              <w:top w:val="nil"/>
              <w:bottom w:val="nil"/>
            </w:tcBorders>
            <w:vAlign w:val="bottom"/>
          </w:tcPr>
          <w:p w14:paraId="108ED9F5" w14:textId="1760F835" w:rsidR="00D80B17" w:rsidRPr="004C550E" w:rsidRDefault="00D80B17" w:rsidP="00D80B17">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Evolution of the Diapsids II</w:t>
            </w:r>
          </w:p>
        </w:tc>
      </w:tr>
      <w:tr w:rsidR="00D80B17" w:rsidRPr="00585FBA" w14:paraId="7A5C1EC5"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2F0C84C8" w14:textId="4E289D02" w:rsidR="00D80B17" w:rsidRPr="004C550E" w:rsidRDefault="00D80B17" w:rsidP="00D80B17">
            <w:pPr>
              <w:rPr>
                <w:rFonts w:ascii="Arial Narrow" w:hAnsi="Arial Narrow" w:cs="Arial"/>
                <w:b w:val="0"/>
                <w:color w:val="000000" w:themeColor="text1"/>
              </w:rPr>
            </w:pPr>
            <w:r>
              <w:rPr>
                <w:rFonts w:ascii="Arial Narrow" w:hAnsi="Arial Narrow" w:cs="Arial"/>
                <w:b w:val="0"/>
                <w:color w:val="000000" w:themeColor="text1"/>
              </w:rPr>
              <w:t>10/27</w:t>
            </w:r>
          </w:p>
        </w:tc>
        <w:tc>
          <w:tcPr>
            <w:tcW w:w="8370" w:type="dxa"/>
            <w:tcBorders>
              <w:top w:val="nil"/>
              <w:bottom w:val="nil"/>
            </w:tcBorders>
            <w:vAlign w:val="bottom"/>
          </w:tcPr>
          <w:p w14:paraId="0E4EA6A7" w14:textId="7E1EB502" w:rsidR="00D80B17" w:rsidRPr="004C550E" w:rsidRDefault="00D80B17" w:rsidP="00D80B17">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Bony fish, birds, flowers, vermin</w:t>
            </w:r>
          </w:p>
        </w:tc>
      </w:tr>
      <w:tr w:rsidR="00D80B17" w:rsidRPr="00585FBA" w14:paraId="76DBE98E"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3B155E0F" w14:textId="5E28ED0E" w:rsidR="00D80B17" w:rsidRPr="004C550E" w:rsidRDefault="00D80B17" w:rsidP="00D80B17">
            <w:pPr>
              <w:rPr>
                <w:rFonts w:ascii="Arial Narrow" w:hAnsi="Arial Narrow" w:cs="Arial"/>
                <w:b w:val="0"/>
                <w:color w:val="000000" w:themeColor="text1"/>
              </w:rPr>
            </w:pPr>
            <w:r>
              <w:rPr>
                <w:rFonts w:ascii="Arial Narrow" w:hAnsi="Arial Narrow" w:cs="Arial"/>
                <w:b w:val="0"/>
                <w:color w:val="000000" w:themeColor="text1"/>
              </w:rPr>
              <w:t>11/1</w:t>
            </w:r>
          </w:p>
        </w:tc>
        <w:tc>
          <w:tcPr>
            <w:tcW w:w="8370" w:type="dxa"/>
            <w:tcBorders>
              <w:top w:val="nil"/>
              <w:bottom w:val="nil"/>
            </w:tcBorders>
            <w:vAlign w:val="bottom"/>
          </w:tcPr>
          <w:p w14:paraId="3DC62DE8" w14:textId="5B3102A1" w:rsidR="00D80B17" w:rsidRPr="004C550E" w:rsidRDefault="00C750D6" w:rsidP="00D80B17">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Exam Three</w:t>
            </w:r>
          </w:p>
        </w:tc>
      </w:tr>
      <w:tr w:rsidR="00C750D6" w:rsidRPr="00585FBA" w14:paraId="4F247273"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6D9BE957" w14:textId="59814DF6" w:rsidR="00C750D6" w:rsidRPr="004C550E" w:rsidRDefault="00C750D6" w:rsidP="00C750D6">
            <w:pPr>
              <w:rPr>
                <w:rFonts w:ascii="Arial Narrow" w:hAnsi="Arial Narrow" w:cs="Arial"/>
                <w:b w:val="0"/>
                <w:color w:val="000000" w:themeColor="text1"/>
              </w:rPr>
            </w:pPr>
            <w:r w:rsidRPr="004C550E">
              <w:rPr>
                <w:rFonts w:ascii="Arial Narrow" w:hAnsi="Arial Narrow" w:cs="Arial"/>
                <w:b w:val="0"/>
                <w:color w:val="000000" w:themeColor="text1"/>
              </w:rPr>
              <w:t>1</w:t>
            </w:r>
            <w:r>
              <w:rPr>
                <w:rFonts w:ascii="Arial Narrow" w:hAnsi="Arial Narrow" w:cs="Arial"/>
                <w:b w:val="0"/>
                <w:color w:val="000000" w:themeColor="text1"/>
              </w:rPr>
              <w:t>1/3</w:t>
            </w:r>
          </w:p>
        </w:tc>
        <w:tc>
          <w:tcPr>
            <w:tcW w:w="8370" w:type="dxa"/>
            <w:tcBorders>
              <w:top w:val="nil"/>
              <w:bottom w:val="nil"/>
            </w:tcBorders>
            <w:vAlign w:val="bottom"/>
          </w:tcPr>
          <w:p w14:paraId="11539915" w14:textId="148025FD" w:rsidR="00C750D6" w:rsidRPr="004C550E" w:rsidRDefault="00C750D6" w:rsidP="00C750D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 xml:space="preserve">Triassic Life; </w:t>
            </w:r>
            <w:r w:rsidRPr="004C550E">
              <w:rPr>
                <w:rFonts w:ascii="Arial Narrow" w:hAnsi="Arial Narrow" w:cs="Arial"/>
                <w:color w:val="000000" w:themeColor="text1"/>
              </w:rPr>
              <w:t>Third homework assignment due (9:30 AM)</w:t>
            </w:r>
          </w:p>
        </w:tc>
      </w:tr>
      <w:tr w:rsidR="00C750D6" w:rsidRPr="00585FBA" w14:paraId="1B73A5E4"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44478BFB" w14:textId="40303AAD" w:rsidR="00C750D6" w:rsidRPr="004C550E" w:rsidRDefault="00C750D6" w:rsidP="00C750D6">
            <w:pPr>
              <w:rPr>
                <w:rFonts w:ascii="Arial Narrow" w:hAnsi="Arial Narrow" w:cs="Arial"/>
                <w:b w:val="0"/>
                <w:color w:val="000000" w:themeColor="text1"/>
              </w:rPr>
            </w:pPr>
            <w:r w:rsidRPr="004C550E">
              <w:rPr>
                <w:rFonts w:ascii="Arial Narrow" w:hAnsi="Arial Narrow" w:cs="Arial"/>
                <w:b w:val="0"/>
                <w:color w:val="000000" w:themeColor="text1"/>
              </w:rPr>
              <w:t>11/</w:t>
            </w:r>
            <w:r>
              <w:rPr>
                <w:rFonts w:ascii="Arial Narrow" w:hAnsi="Arial Narrow" w:cs="Arial"/>
                <w:b w:val="0"/>
                <w:color w:val="000000" w:themeColor="text1"/>
              </w:rPr>
              <w:t>8</w:t>
            </w:r>
          </w:p>
        </w:tc>
        <w:tc>
          <w:tcPr>
            <w:tcW w:w="8370" w:type="dxa"/>
            <w:tcBorders>
              <w:top w:val="nil"/>
              <w:bottom w:val="nil"/>
            </w:tcBorders>
            <w:vAlign w:val="bottom"/>
          </w:tcPr>
          <w:p w14:paraId="07D1ECBC" w14:textId="6F6A9AD1" w:rsidR="00C750D6" w:rsidRPr="004C550E" w:rsidRDefault="00C750D6" w:rsidP="00C750D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Election Day – go vote!</w:t>
            </w:r>
          </w:p>
        </w:tc>
      </w:tr>
      <w:tr w:rsidR="00C750D6" w:rsidRPr="00585FBA" w14:paraId="1A9241D8"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3EAFDB25" w14:textId="3AC2BE61" w:rsidR="00C750D6" w:rsidRPr="004C550E" w:rsidRDefault="00C750D6" w:rsidP="00C750D6">
            <w:pPr>
              <w:rPr>
                <w:rFonts w:ascii="Arial Narrow" w:hAnsi="Arial Narrow" w:cs="Arial"/>
                <w:b w:val="0"/>
                <w:color w:val="000000" w:themeColor="text1"/>
              </w:rPr>
            </w:pPr>
            <w:r w:rsidRPr="004C550E">
              <w:rPr>
                <w:rFonts w:ascii="Arial Narrow" w:hAnsi="Arial Narrow" w:cs="Arial"/>
                <w:b w:val="0"/>
                <w:color w:val="000000" w:themeColor="text1"/>
              </w:rPr>
              <w:t>11/</w:t>
            </w:r>
            <w:r>
              <w:rPr>
                <w:rFonts w:ascii="Arial Narrow" w:hAnsi="Arial Narrow" w:cs="Arial"/>
                <w:b w:val="0"/>
                <w:color w:val="000000" w:themeColor="text1"/>
              </w:rPr>
              <w:t>10</w:t>
            </w:r>
          </w:p>
        </w:tc>
        <w:tc>
          <w:tcPr>
            <w:tcW w:w="8370" w:type="dxa"/>
            <w:tcBorders>
              <w:top w:val="nil"/>
              <w:bottom w:val="nil"/>
            </w:tcBorders>
            <w:vAlign w:val="bottom"/>
          </w:tcPr>
          <w:p w14:paraId="7B76E092" w14:textId="1F3B12EA" w:rsidR="00C750D6" w:rsidRPr="004C550E" w:rsidRDefault="00534C10" w:rsidP="00C750D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Jurassic Life</w:t>
            </w:r>
          </w:p>
        </w:tc>
      </w:tr>
      <w:tr w:rsidR="00C750D6" w:rsidRPr="00585FBA" w14:paraId="54C3DD79"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77F4B83C" w14:textId="7D86F63E" w:rsidR="00C750D6" w:rsidRPr="004C550E" w:rsidRDefault="00C750D6" w:rsidP="00C750D6">
            <w:pPr>
              <w:rPr>
                <w:rFonts w:ascii="Arial Narrow" w:hAnsi="Arial Narrow" w:cs="Arial"/>
                <w:b w:val="0"/>
                <w:color w:val="000000" w:themeColor="text1"/>
              </w:rPr>
            </w:pPr>
            <w:r>
              <w:rPr>
                <w:rFonts w:ascii="Arial Narrow" w:hAnsi="Arial Narrow" w:cs="Arial"/>
                <w:b w:val="0"/>
                <w:color w:val="000000" w:themeColor="text1"/>
              </w:rPr>
              <w:t>11/15</w:t>
            </w:r>
          </w:p>
        </w:tc>
        <w:tc>
          <w:tcPr>
            <w:tcW w:w="8370" w:type="dxa"/>
            <w:tcBorders>
              <w:top w:val="nil"/>
              <w:bottom w:val="nil"/>
            </w:tcBorders>
            <w:vAlign w:val="bottom"/>
          </w:tcPr>
          <w:p w14:paraId="024CBB8E" w14:textId="38516EDA" w:rsidR="00C750D6" w:rsidRPr="004C550E" w:rsidRDefault="00C750D6" w:rsidP="00C750D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 xml:space="preserve">Cretaceous </w:t>
            </w:r>
            <w:r w:rsidRPr="004C550E">
              <w:rPr>
                <w:rFonts w:ascii="Arial Narrow" w:hAnsi="Arial Narrow" w:cs="Arial"/>
                <w:color w:val="000000" w:themeColor="text1"/>
              </w:rPr>
              <w:t>Life</w:t>
            </w:r>
          </w:p>
        </w:tc>
      </w:tr>
      <w:tr w:rsidR="00C750D6" w:rsidRPr="00585FBA" w14:paraId="653A1BED"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445BA6EF" w14:textId="634BC329" w:rsidR="00C750D6" w:rsidRPr="000054C2" w:rsidRDefault="00C750D6" w:rsidP="00C750D6">
            <w:pPr>
              <w:rPr>
                <w:rFonts w:ascii="Arial Narrow" w:hAnsi="Arial Narrow" w:cs="Arial"/>
                <w:b w:val="0"/>
                <w:color w:val="000000" w:themeColor="text1"/>
              </w:rPr>
            </w:pPr>
            <w:r w:rsidRPr="000054C2">
              <w:rPr>
                <w:rFonts w:ascii="Arial Narrow" w:hAnsi="Arial Narrow" w:cs="Arial"/>
                <w:b w:val="0"/>
                <w:color w:val="000000" w:themeColor="text1"/>
              </w:rPr>
              <w:t>11/</w:t>
            </w:r>
            <w:r>
              <w:rPr>
                <w:rFonts w:ascii="Arial Narrow" w:hAnsi="Arial Narrow" w:cs="Arial"/>
                <w:b w:val="0"/>
                <w:color w:val="000000" w:themeColor="text1"/>
              </w:rPr>
              <w:t>17</w:t>
            </w:r>
          </w:p>
        </w:tc>
        <w:tc>
          <w:tcPr>
            <w:tcW w:w="8370" w:type="dxa"/>
            <w:tcBorders>
              <w:top w:val="nil"/>
              <w:bottom w:val="nil"/>
            </w:tcBorders>
            <w:vAlign w:val="bottom"/>
          </w:tcPr>
          <w:p w14:paraId="0B1FFD03" w14:textId="41A48426" w:rsidR="00C750D6" w:rsidRPr="000054C2" w:rsidRDefault="00C750D6" w:rsidP="00C750D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The Cretaceous-Paleogene Extinction</w:t>
            </w:r>
          </w:p>
        </w:tc>
      </w:tr>
      <w:tr w:rsidR="00C750D6" w:rsidRPr="00585FBA" w14:paraId="116B2426"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79144F36" w14:textId="2AEC83BD" w:rsidR="00C750D6" w:rsidRPr="004C550E" w:rsidRDefault="00C750D6" w:rsidP="00C750D6">
            <w:pPr>
              <w:rPr>
                <w:rFonts w:ascii="Arial Narrow" w:hAnsi="Arial Narrow" w:cs="Arial"/>
                <w:b w:val="0"/>
                <w:color w:val="000000" w:themeColor="text1"/>
              </w:rPr>
            </w:pPr>
            <w:r>
              <w:rPr>
                <w:rFonts w:ascii="Arial Narrow" w:hAnsi="Arial Narrow" w:cs="Arial"/>
                <w:b w:val="0"/>
                <w:color w:val="000000" w:themeColor="text1"/>
              </w:rPr>
              <w:t>11/22</w:t>
            </w:r>
          </w:p>
        </w:tc>
        <w:tc>
          <w:tcPr>
            <w:tcW w:w="8370" w:type="dxa"/>
            <w:tcBorders>
              <w:top w:val="nil"/>
              <w:bottom w:val="nil"/>
            </w:tcBorders>
            <w:vAlign w:val="bottom"/>
          </w:tcPr>
          <w:p w14:paraId="1B2FBCCF" w14:textId="5F6E6A96" w:rsidR="00C750D6" w:rsidRPr="004C550E" w:rsidRDefault="00C750D6" w:rsidP="00C750D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Paleogene Life</w:t>
            </w:r>
          </w:p>
        </w:tc>
      </w:tr>
      <w:tr w:rsidR="00C750D6" w:rsidRPr="00585FBA" w14:paraId="134C1B19"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60BE2366" w14:textId="5D8CB89C" w:rsidR="00C750D6" w:rsidRPr="001B1506" w:rsidRDefault="00C750D6" w:rsidP="00C750D6">
            <w:pPr>
              <w:rPr>
                <w:rFonts w:ascii="Arial Narrow" w:hAnsi="Arial Narrow" w:cs="Arial"/>
                <w:b w:val="0"/>
                <w:color w:val="000000" w:themeColor="text1"/>
              </w:rPr>
            </w:pPr>
            <w:r w:rsidRPr="001B1506">
              <w:rPr>
                <w:rFonts w:ascii="Arial Narrow" w:hAnsi="Arial Narrow" w:cs="Arial"/>
                <w:b w:val="0"/>
                <w:color w:val="000000" w:themeColor="text1"/>
              </w:rPr>
              <w:t>11/</w:t>
            </w:r>
            <w:r>
              <w:rPr>
                <w:rFonts w:ascii="Arial Narrow" w:hAnsi="Arial Narrow" w:cs="Arial"/>
                <w:b w:val="0"/>
                <w:color w:val="000000" w:themeColor="text1"/>
              </w:rPr>
              <w:t>24</w:t>
            </w:r>
          </w:p>
        </w:tc>
        <w:tc>
          <w:tcPr>
            <w:tcW w:w="8370" w:type="dxa"/>
            <w:tcBorders>
              <w:top w:val="nil"/>
              <w:bottom w:val="nil"/>
            </w:tcBorders>
            <w:vAlign w:val="bottom"/>
          </w:tcPr>
          <w:p w14:paraId="7960D804" w14:textId="6EBD54EE" w:rsidR="00C750D6" w:rsidRPr="004C550E" w:rsidRDefault="00C750D6" w:rsidP="00C750D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Thanksgiving Break</w:t>
            </w:r>
          </w:p>
        </w:tc>
      </w:tr>
      <w:tr w:rsidR="00C750D6" w:rsidRPr="00585FBA" w14:paraId="0E306855"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55482E33" w14:textId="30F27006" w:rsidR="00C750D6" w:rsidRDefault="00C750D6" w:rsidP="00C750D6">
            <w:pPr>
              <w:rPr>
                <w:rFonts w:ascii="Arial Narrow" w:hAnsi="Arial Narrow" w:cs="Arial"/>
                <w:color w:val="000000" w:themeColor="text1"/>
              </w:rPr>
            </w:pPr>
            <w:r>
              <w:rPr>
                <w:rFonts w:ascii="Arial Narrow" w:hAnsi="Arial Narrow" w:cs="Arial"/>
                <w:b w:val="0"/>
                <w:color w:val="000000" w:themeColor="text1"/>
              </w:rPr>
              <w:t>11/29</w:t>
            </w:r>
          </w:p>
        </w:tc>
        <w:tc>
          <w:tcPr>
            <w:tcW w:w="8370" w:type="dxa"/>
            <w:tcBorders>
              <w:top w:val="nil"/>
              <w:bottom w:val="nil"/>
            </w:tcBorders>
            <w:vAlign w:val="bottom"/>
          </w:tcPr>
          <w:p w14:paraId="4D213664" w14:textId="0D120608" w:rsidR="00C750D6" w:rsidRPr="004C550E" w:rsidRDefault="00C750D6" w:rsidP="00C750D6">
            <w:pPr>
              <w:cnfStyle w:val="000000100000" w:firstRow="0" w:lastRow="0" w:firstColumn="0" w:lastColumn="0" w:oddVBand="0" w:evenVBand="0" w:oddHBand="1" w:evenHBand="0" w:firstRowFirstColumn="0" w:firstRowLastColumn="0" w:lastRowFirstColumn="0" w:lastRowLastColumn="0"/>
              <w:rPr>
                <w:rFonts w:ascii="Arial Narrow" w:hAnsi="Arial Narrow" w:cs="Arial"/>
                <w:color w:val="000000" w:themeColor="text1"/>
              </w:rPr>
            </w:pPr>
            <w:r w:rsidRPr="004C550E">
              <w:rPr>
                <w:rFonts w:ascii="Arial Narrow" w:hAnsi="Arial Narrow" w:cs="Arial"/>
                <w:color w:val="000000" w:themeColor="text1"/>
              </w:rPr>
              <w:t>Neogene Life</w:t>
            </w:r>
            <w:r>
              <w:rPr>
                <w:rFonts w:ascii="Arial Narrow" w:hAnsi="Arial Narrow" w:cs="Arial"/>
                <w:color w:val="000000" w:themeColor="text1"/>
              </w:rPr>
              <w:t xml:space="preserve"> </w:t>
            </w:r>
          </w:p>
        </w:tc>
      </w:tr>
      <w:tr w:rsidR="00C750D6" w:rsidRPr="00585FBA" w14:paraId="28B61025" w14:textId="77777777" w:rsidTr="00175FC6">
        <w:trPr>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56567C34" w14:textId="1B9C8BBF" w:rsidR="00C750D6" w:rsidRPr="004C550E" w:rsidRDefault="00C750D6" w:rsidP="00C750D6">
            <w:pPr>
              <w:rPr>
                <w:rFonts w:ascii="Arial Narrow" w:hAnsi="Arial Narrow" w:cs="Arial"/>
                <w:b w:val="0"/>
                <w:color w:val="000000" w:themeColor="text1"/>
              </w:rPr>
            </w:pPr>
            <w:r>
              <w:rPr>
                <w:rFonts w:ascii="Arial Narrow" w:hAnsi="Arial Narrow" w:cs="Arial"/>
                <w:b w:val="0"/>
                <w:color w:val="000000" w:themeColor="text1"/>
              </w:rPr>
              <w:t>12/1</w:t>
            </w:r>
          </w:p>
        </w:tc>
        <w:tc>
          <w:tcPr>
            <w:tcW w:w="8370" w:type="dxa"/>
            <w:tcBorders>
              <w:top w:val="nil"/>
              <w:bottom w:val="nil"/>
            </w:tcBorders>
            <w:vAlign w:val="bottom"/>
          </w:tcPr>
          <w:p w14:paraId="4EE7ABC9" w14:textId="44E76FFB" w:rsidR="00C750D6" w:rsidRPr="004C550E" w:rsidRDefault="00C750D6" w:rsidP="00C750D6">
            <w:pPr>
              <w:cnfStyle w:val="000000000000" w:firstRow="0" w:lastRow="0" w:firstColumn="0" w:lastColumn="0" w:oddVBand="0" w:evenVBand="0" w:oddHBand="0" w:evenHBand="0" w:firstRowFirstColumn="0" w:firstRowLastColumn="0" w:lastRowFirstColumn="0" w:lastRowLastColumn="0"/>
              <w:rPr>
                <w:rFonts w:ascii="Arial Narrow" w:hAnsi="Arial Narrow" w:cs="Arial"/>
                <w:color w:val="000000" w:themeColor="text1"/>
              </w:rPr>
            </w:pPr>
            <w:r>
              <w:rPr>
                <w:rFonts w:ascii="Arial Narrow" w:hAnsi="Arial Narrow" w:cs="Arial"/>
                <w:color w:val="000000" w:themeColor="text1"/>
              </w:rPr>
              <w:t>The Anthropocene</w:t>
            </w:r>
          </w:p>
        </w:tc>
      </w:tr>
      <w:tr w:rsidR="00C750D6" w:rsidRPr="00585FBA" w14:paraId="289D4FF0" w14:textId="77777777" w:rsidTr="00175F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70" w:type="dxa"/>
            <w:tcBorders>
              <w:top w:val="nil"/>
              <w:bottom w:val="nil"/>
            </w:tcBorders>
            <w:vAlign w:val="bottom"/>
          </w:tcPr>
          <w:p w14:paraId="2F65E12E" w14:textId="4D5FDC1E" w:rsidR="00C750D6" w:rsidRPr="004C550E" w:rsidRDefault="00960865" w:rsidP="00C750D6">
            <w:pPr>
              <w:rPr>
                <w:rFonts w:ascii="Arial Narrow" w:hAnsi="Arial Narrow" w:cs="Times New Roman"/>
                <w:b w:val="0"/>
                <w:color w:val="000000" w:themeColor="text1"/>
              </w:rPr>
            </w:pPr>
            <w:r>
              <w:rPr>
                <w:rFonts w:ascii="Arial Narrow" w:hAnsi="Arial Narrow" w:cs="Times New Roman"/>
                <w:b w:val="0"/>
                <w:color w:val="000000" w:themeColor="text1"/>
              </w:rPr>
              <w:t>12/</w:t>
            </w:r>
            <w:r w:rsidR="00F754BB">
              <w:rPr>
                <w:rFonts w:ascii="Arial Narrow" w:hAnsi="Arial Narrow" w:cs="Times New Roman"/>
                <w:b w:val="0"/>
                <w:color w:val="000000" w:themeColor="text1"/>
              </w:rPr>
              <w:t>9</w:t>
            </w:r>
          </w:p>
        </w:tc>
        <w:tc>
          <w:tcPr>
            <w:tcW w:w="8370" w:type="dxa"/>
            <w:tcBorders>
              <w:top w:val="nil"/>
              <w:bottom w:val="nil"/>
            </w:tcBorders>
            <w:vAlign w:val="bottom"/>
          </w:tcPr>
          <w:p w14:paraId="727C60DF" w14:textId="5ECA74DE" w:rsidR="00C750D6" w:rsidRPr="004C550E" w:rsidRDefault="00A707C2" w:rsidP="00C750D6">
            <w:pPr>
              <w:cnfStyle w:val="000000100000" w:firstRow="0" w:lastRow="0" w:firstColumn="0" w:lastColumn="0" w:oddVBand="0" w:evenVBand="0" w:oddHBand="1" w:evenHBand="0" w:firstRowFirstColumn="0" w:firstRowLastColumn="0" w:lastRowFirstColumn="0" w:lastRowLastColumn="0"/>
              <w:rPr>
                <w:rFonts w:ascii="Arial Narrow" w:hAnsi="Arial Narrow" w:cs="Times New Roman"/>
                <w:color w:val="000000" w:themeColor="text1"/>
              </w:rPr>
            </w:pPr>
            <w:r>
              <w:rPr>
                <w:rFonts w:ascii="Arial Narrow" w:hAnsi="Arial Narrow" w:cs="Times New Roman"/>
                <w:color w:val="000000" w:themeColor="text1"/>
              </w:rPr>
              <w:t>Final Exam</w:t>
            </w:r>
            <w:r w:rsidR="00F754BB">
              <w:rPr>
                <w:rFonts w:ascii="Arial Narrow" w:hAnsi="Arial Narrow" w:cs="Times New Roman"/>
                <w:color w:val="000000" w:themeColor="text1"/>
              </w:rPr>
              <w:t xml:space="preserve"> (Friday, 11:30)</w:t>
            </w:r>
          </w:p>
        </w:tc>
      </w:tr>
    </w:tbl>
    <w:p w14:paraId="58B212B0" w14:textId="1555B554" w:rsidR="00D43A6A" w:rsidRPr="00F70B64" w:rsidRDefault="00F95709" w:rsidP="00821D86">
      <w:pPr>
        <w:jc w:val="center"/>
        <w:outlineLvl w:val="0"/>
        <w:rPr>
          <w:i/>
          <w:sz w:val="20"/>
        </w:rPr>
      </w:pPr>
      <w:r w:rsidRPr="00C476C9">
        <w:rPr>
          <w:i/>
          <w:sz w:val="20"/>
        </w:rPr>
        <w:t>Schedule subject to change.</w:t>
      </w:r>
      <w:r w:rsidR="00D43A6A">
        <w:rPr>
          <w:b/>
          <w:color w:val="4F6228" w:themeColor="accent3" w:themeShade="80"/>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8"/>
        <w:gridCol w:w="9522"/>
      </w:tblGrid>
      <w:tr w:rsidR="00D43A6A" w:rsidRPr="00797C47" w14:paraId="620FCC4D" w14:textId="77777777" w:rsidTr="00D43A6A">
        <w:tc>
          <w:tcPr>
            <w:tcW w:w="1278" w:type="dxa"/>
            <w:vAlign w:val="center"/>
          </w:tcPr>
          <w:p w14:paraId="033197A9" w14:textId="77777777" w:rsidR="00D43A6A" w:rsidRDefault="00D43A6A" w:rsidP="00D43A6A">
            <w:pPr>
              <w:rPr>
                <w:rFonts w:ascii="Arial Narrow" w:hAnsi="Arial Narrow"/>
                <w:b/>
                <w:sz w:val="22"/>
                <w:szCs w:val="22"/>
              </w:rPr>
            </w:pPr>
            <w:r>
              <w:rPr>
                <w:rFonts w:ascii="Arial Narrow" w:hAnsi="Arial Narrow"/>
                <w:b/>
                <w:noProof/>
                <w:sz w:val="22"/>
                <w:szCs w:val="22"/>
                <w:lang w:eastAsia="en-US"/>
              </w:rPr>
              <w:lastRenderedPageBreak/>
              <w:drawing>
                <wp:inline distT="0" distB="0" distL="0" distR="0" wp14:anchorId="131D8B94" wp14:editId="6F806BED">
                  <wp:extent cx="662995" cy="1029417"/>
                  <wp:effectExtent l="0" t="0" r="0" b="12065"/>
                  <wp:docPr id="9" name="Picture 3" descr="Macintosh HD:Applications:Microsoft Office 2011:Office:Media:Clipart: Business.localized:AA053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Applications:Microsoft Office 2011:Office:Media:Clipart: Business.localized:AA053814.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3776" cy="1030629"/>
                          </a:xfrm>
                          <a:prstGeom prst="rect">
                            <a:avLst/>
                          </a:prstGeom>
                          <a:noFill/>
                          <a:ln>
                            <a:noFill/>
                          </a:ln>
                        </pic:spPr>
                      </pic:pic>
                    </a:graphicData>
                  </a:graphic>
                </wp:inline>
              </w:drawing>
            </w:r>
          </w:p>
        </w:tc>
        <w:tc>
          <w:tcPr>
            <w:tcW w:w="9738" w:type="dxa"/>
            <w:vAlign w:val="center"/>
          </w:tcPr>
          <w:p w14:paraId="666C413E" w14:textId="05DFB67E" w:rsidR="00D43A6A" w:rsidRPr="00797C47" w:rsidRDefault="00D43A6A" w:rsidP="00D43A6A">
            <w:pPr>
              <w:rPr>
                <w:rFonts w:ascii="Arial Narrow" w:hAnsi="Arial Narrow"/>
                <w:sz w:val="22"/>
                <w:szCs w:val="22"/>
              </w:rPr>
            </w:pPr>
            <w:r w:rsidRPr="00D43A6A">
              <w:rPr>
                <w:b/>
                <w:color w:val="4F6228" w:themeColor="accent3" w:themeShade="80"/>
                <w:sz w:val="20"/>
              </w:rPr>
              <w:t>Office Hours:</w:t>
            </w:r>
            <w:r>
              <w:rPr>
                <w:sz w:val="20"/>
              </w:rPr>
              <w:t xml:space="preserve"> Please drop by any time during my scheduled office hours if you would like to di</w:t>
            </w:r>
            <w:r w:rsidR="005602A1">
              <w:rPr>
                <w:sz w:val="20"/>
              </w:rPr>
              <w:t xml:space="preserve">scuss anything about the class. </w:t>
            </w:r>
            <w:r>
              <w:rPr>
                <w:sz w:val="20"/>
              </w:rPr>
              <w:t>Because of privacy issues, I will only discuss your grade (including possible grading errors on quizzes, etc.) with you in my office, so If you cannot come to my scheduled office hours, please send me an e-mail to make an appointment. Tuesday and Thursday mornings (after 11:00) and Friday mornings are the best times to make an appointment with me.</w:t>
            </w:r>
          </w:p>
        </w:tc>
      </w:tr>
    </w:tbl>
    <w:p w14:paraId="6643EF89" w14:textId="77777777" w:rsidR="001A472E" w:rsidRDefault="001A472E" w:rsidP="00F95709">
      <w:pPr>
        <w:widowControl w:val="0"/>
        <w:autoSpaceDE w:val="0"/>
        <w:autoSpaceDN w:val="0"/>
        <w:adjustRightInd w:val="0"/>
        <w:rPr>
          <w:rFonts w:cs="Arial-BoldMT"/>
          <w:b/>
          <w:bCs/>
          <w:color w:val="4F6228" w:themeColor="accent3" w:themeShade="80"/>
          <w:sz w:val="20"/>
          <w:szCs w:val="20"/>
        </w:rPr>
      </w:pPr>
    </w:p>
    <w:p w14:paraId="538B174A" w14:textId="02B9F464" w:rsidR="00F95709" w:rsidRDefault="00F95709" w:rsidP="00F95709">
      <w:pPr>
        <w:widowControl w:val="0"/>
        <w:autoSpaceDE w:val="0"/>
        <w:autoSpaceDN w:val="0"/>
        <w:adjustRightInd w:val="0"/>
        <w:rPr>
          <w:rFonts w:cs="Arial-BoldMT"/>
          <w:sz w:val="20"/>
          <w:szCs w:val="20"/>
        </w:rPr>
      </w:pPr>
      <w:r w:rsidRPr="00D43A6A">
        <w:rPr>
          <w:rFonts w:cs="Arial-BoldMT"/>
          <w:b/>
          <w:bCs/>
          <w:color w:val="4F6228" w:themeColor="accent3" w:themeShade="80"/>
          <w:sz w:val="20"/>
          <w:szCs w:val="20"/>
        </w:rPr>
        <w:t>Attendance:</w:t>
      </w:r>
      <w:r w:rsidRPr="00C476C9">
        <w:rPr>
          <w:rFonts w:cs="Arial-BoldMT"/>
          <w:b/>
          <w:bCs/>
          <w:sz w:val="20"/>
          <w:szCs w:val="20"/>
        </w:rPr>
        <w:t xml:space="preserve"> </w:t>
      </w:r>
      <w:r w:rsidRPr="00C476C9">
        <w:rPr>
          <w:rFonts w:cs="Arial-BoldMT"/>
          <w:sz w:val="20"/>
          <w:szCs w:val="20"/>
        </w:rPr>
        <w:t>Class attendance is both mandatory and necessary.</w:t>
      </w:r>
      <w:r>
        <w:rPr>
          <w:rFonts w:cs="Arial-BoldMT"/>
          <w:sz w:val="20"/>
          <w:szCs w:val="20"/>
        </w:rPr>
        <w:t xml:space="preserve"> Please be in your seat and ready to begin class when class is scheduled to begin. If you arrive at</w:t>
      </w:r>
      <w:r w:rsidR="00F46B62">
        <w:rPr>
          <w:rFonts w:cs="Arial-BoldMT"/>
          <w:sz w:val="20"/>
          <w:szCs w:val="20"/>
        </w:rPr>
        <w:t xml:space="preserve"> or after</w:t>
      </w:r>
      <w:r>
        <w:rPr>
          <w:rFonts w:cs="Arial-BoldMT"/>
          <w:sz w:val="20"/>
          <w:szCs w:val="20"/>
        </w:rPr>
        <w:t xml:space="preserve"> </w:t>
      </w:r>
      <w:r w:rsidR="00F46B62">
        <w:rPr>
          <w:rFonts w:cs="Arial-BoldMT"/>
          <w:sz w:val="20"/>
          <w:szCs w:val="20"/>
        </w:rPr>
        <w:t>9:30</w:t>
      </w:r>
      <w:r>
        <w:rPr>
          <w:rFonts w:cs="Arial-BoldMT"/>
          <w:sz w:val="20"/>
          <w:szCs w:val="20"/>
        </w:rPr>
        <w:t xml:space="preserve"> for a course scheduled to begin at </w:t>
      </w:r>
      <w:r w:rsidR="00F46B62">
        <w:rPr>
          <w:rFonts w:cs="Arial-BoldMT"/>
          <w:sz w:val="20"/>
          <w:szCs w:val="20"/>
        </w:rPr>
        <w:t>9:30</w:t>
      </w:r>
      <w:r>
        <w:rPr>
          <w:rFonts w:cs="Arial-BoldMT"/>
          <w:sz w:val="20"/>
          <w:szCs w:val="20"/>
        </w:rPr>
        <w:t xml:space="preserve">, you are late for that class meeting, and may not be allowed to participate in that class meeting. </w:t>
      </w:r>
    </w:p>
    <w:p w14:paraId="1A094D86" w14:textId="77777777" w:rsidR="00F95709" w:rsidRDefault="00F95709" w:rsidP="00F95709">
      <w:pPr>
        <w:widowControl w:val="0"/>
        <w:autoSpaceDE w:val="0"/>
        <w:autoSpaceDN w:val="0"/>
        <w:adjustRightInd w:val="0"/>
        <w:rPr>
          <w:rFonts w:cs="Arial-BoldMT"/>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2"/>
        <w:gridCol w:w="9698"/>
      </w:tblGrid>
      <w:tr w:rsidR="00D43A6A" w:rsidRPr="00797C47" w14:paraId="7558DD38" w14:textId="77777777" w:rsidTr="001A472E">
        <w:tc>
          <w:tcPr>
            <w:tcW w:w="1102" w:type="dxa"/>
          </w:tcPr>
          <w:p w14:paraId="50C4B7EB" w14:textId="77777777" w:rsidR="00D43A6A" w:rsidRDefault="00D43A6A" w:rsidP="001A472E">
            <w:pPr>
              <w:rPr>
                <w:rFonts w:ascii="Arial Narrow" w:hAnsi="Arial Narrow"/>
                <w:b/>
                <w:sz w:val="22"/>
                <w:szCs w:val="22"/>
              </w:rPr>
            </w:pPr>
            <w:r>
              <w:rPr>
                <w:rFonts w:ascii="Arial Narrow" w:hAnsi="Arial Narrow"/>
                <w:b/>
                <w:noProof/>
                <w:sz w:val="22"/>
                <w:szCs w:val="22"/>
                <w:lang w:eastAsia="en-US"/>
              </w:rPr>
              <w:drawing>
                <wp:inline distT="0" distB="0" distL="0" distR="0" wp14:anchorId="6D2BA633" wp14:editId="7B2315F7">
                  <wp:extent cx="563139" cy="777240"/>
                  <wp:effectExtent l="0" t="0" r="0" b="10160"/>
                  <wp:docPr id="12" name="Picture 5" descr="Macintosh HD:Applications:Microsoft Office 2011:Office:Media:Clipart: Household.localized:LS0093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Applications:Microsoft Office 2011:Office:Media:Clipart: Household.localized:LS00938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8" cy="778274"/>
                          </a:xfrm>
                          <a:prstGeom prst="rect">
                            <a:avLst/>
                          </a:prstGeom>
                          <a:noFill/>
                          <a:ln>
                            <a:noFill/>
                          </a:ln>
                        </pic:spPr>
                      </pic:pic>
                    </a:graphicData>
                  </a:graphic>
                </wp:inline>
              </w:drawing>
            </w:r>
          </w:p>
        </w:tc>
        <w:tc>
          <w:tcPr>
            <w:tcW w:w="9914" w:type="dxa"/>
          </w:tcPr>
          <w:p w14:paraId="535099ED" w14:textId="7268BEA3" w:rsidR="00D43A6A" w:rsidRDefault="00D43A6A" w:rsidP="001A472E">
            <w:pPr>
              <w:widowControl w:val="0"/>
              <w:autoSpaceDE w:val="0"/>
              <w:autoSpaceDN w:val="0"/>
              <w:adjustRightInd w:val="0"/>
              <w:rPr>
                <w:rFonts w:cs="Arial-BoldMT"/>
                <w:sz w:val="20"/>
                <w:szCs w:val="20"/>
              </w:rPr>
            </w:pPr>
            <w:r>
              <w:rPr>
                <w:rFonts w:cs="Arial-BoldMT"/>
                <w:sz w:val="20"/>
                <w:szCs w:val="20"/>
              </w:rPr>
              <w:t xml:space="preserve">Attendance in Geol 360 means that you are present and participating in our classroom activities. The professor reserves the right to close the doors to the classroom at any time after the scheduled start time and to not allow late students to enter the classroom after the scheduled start time. Students who fail to come to class on time or are asked to leave will not be allowed to make up missed activities. </w:t>
            </w:r>
          </w:p>
          <w:p w14:paraId="4B9A310F" w14:textId="77777777" w:rsidR="00D43A6A" w:rsidRPr="00797C47" w:rsidRDefault="00D43A6A" w:rsidP="001A472E">
            <w:pPr>
              <w:widowControl w:val="0"/>
              <w:autoSpaceDE w:val="0"/>
              <w:autoSpaceDN w:val="0"/>
              <w:adjustRightInd w:val="0"/>
              <w:rPr>
                <w:rFonts w:ascii="Arial Narrow" w:hAnsi="Arial Narrow"/>
                <w:sz w:val="22"/>
                <w:szCs w:val="22"/>
              </w:rPr>
            </w:pPr>
          </w:p>
        </w:tc>
      </w:tr>
    </w:tbl>
    <w:p w14:paraId="742D9AEB" w14:textId="336A1398" w:rsidR="00F95709" w:rsidRPr="00C476C9" w:rsidRDefault="00FD29B5" w:rsidP="00FD29B5">
      <w:pPr>
        <w:widowControl w:val="0"/>
        <w:autoSpaceDE w:val="0"/>
        <w:autoSpaceDN w:val="0"/>
        <w:adjustRightInd w:val="0"/>
        <w:rPr>
          <w:rFonts w:cs="Arial-BoldMT"/>
          <w:sz w:val="20"/>
          <w:szCs w:val="20"/>
        </w:rPr>
      </w:pPr>
      <w:r>
        <w:rPr>
          <w:rFonts w:cs="Arial-BoldMT"/>
          <w:sz w:val="20"/>
          <w:szCs w:val="20"/>
        </w:rPr>
        <w:t xml:space="preserve">If you will not be able to attend a class meeting for any reason, please send an e-mail before the class meeting containing your complete first and last name, the name of the class (Geol 360) and the reason you will be missing the class. As long as the e-mail is sent before the class meeting, you </w:t>
      </w:r>
      <w:r w:rsidRPr="00EC0DCD">
        <w:rPr>
          <w:rFonts w:cs="Arial-BoldMT"/>
          <w:sz w:val="20"/>
          <w:szCs w:val="20"/>
          <w:u w:val="single"/>
        </w:rPr>
        <w:t>will</w:t>
      </w:r>
      <w:r>
        <w:rPr>
          <w:rFonts w:cs="Arial-BoldMT"/>
          <w:sz w:val="20"/>
          <w:szCs w:val="20"/>
        </w:rPr>
        <w:t xml:space="preserve"> be allowed to make up missed work. If no e-mail is sent before the class meeting, missed work can only be made up with a </w:t>
      </w:r>
      <w:r w:rsidRPr="00D20B55">
        <w:rPr>
          <w:rFonts w:cs="Arial-BoldMT"/>
          <w:sz w:val="20"/>
          <w:szCs w:val="20"/>
        </w:rPr>
        <w:t>Student Absence Notice</w:t>
      </w:r>
      <w:r>
        <w:rPr>
          <w:rFonts w:cs="Arial-BoldMT"/>
          <w:sz w:val="20"/>
          <w:szCs w:val="20"/>
        </w:rPr>
        <w:t xml:space="preserve"> from the Dean of Students office.</w:t>
      </w:r>
      <w:r w:rsidRPr="004B0AAE">
        <w:rPr>
          <w:rFonts w:cs="Arial-BoldMT"/>
          <w:sz w:val="20"/>
          <w:szCs w:val="20"/>
        </w:rPr>
        <w:t xml:space="preserve"> </w:t>
      </w:r>
      <w:r>
        <w:rPr>
          <w:rFonts w:cs="Arial-BoldMT"/>
          <w:sz w:val="20"/>
          <w:szCs w:val="20"/>
        </w:rPr>
        <w:t>Please keep in mind that it is Winthrop University policy (which will be enforced in this course) that any student who miss 25% of class meetings will receive a failing grade for that course (</w:t>
      </w:r>
      <w:hyperlink r:id="rId7" w:history="1">
        <w:r w:rsidR="005602A1" w:rsidRPr="00476C0C">
          <w:rPr>
            <w:rStyle w:val="Hyperlink"/>
            <w:rFonts w:cs="Arial-BoldMT"/>
            <w:sz w:val="20"/>
            <w:szCs w:val="20"/>
          </w:rPr>
          <w:t>https://www.winthrop.edu/uploadedFiles/recandreg/Catalogs/15-16/Academic-Regulations.pdf</w:t>
        </w:r>
      </w:hyperlink>
      <w:r>
        <w:rPr>
          <w:rFonts w:cs="Arial-BoldMT"/>
          <w:sz w:val="20"/>
          <w:szCs w:val="20"/>
        </w:rPr>
        <w:t>)</w:t>
      </w:r>
      <w:r w:rsidR="00476C0C">
        <w:rPr>
          <w:rFonts w:cs="Arial-BoldMT"/>
          <w:sz w:val="20"/>
          <w:szCs w:val="20"/>
        </w:rPr>
        <w:t>.</w:t>
      </w:r>
    </w:p>
    <w:p w14:paraId="0FD41D3B" w14:textId="77777777" w:rsidR="00487E96" w:rsidRDefault="00487E96" w:rsidP="00F95709">
      <w:pPr>
        <w:widowControl w:val="0"/>
        <w:autoSpaceDE w:val="0"/>
        <w:autoSpaceDN w:val="0"/>
        <w:adjustRightInd w:val="0"/>
        <w:rPr>
          <w:rFonts w:cs="Arial-BoldMT"/>
          <w:b/>
          <w:bCs/>
          <w:sz w:val="20"/>
          <w:szCs w:val="20"/>
        </w:rPr>
      </w:pPr>
    </w:p>
    <w:p w14:paraId="149D1F9C" w14:textId="25D4F970" w:rsidR="00F95709" w:rsidRPr="00C476C9" w:rsidRDefault="00F95709" w:rsidP="00F95709">
      <w:pPr>
        <w:widowControl w:val="0"/>
        <w:autoSpaceDE w:val="0"/>
        <w:autoSpaceDN w:val="0"/>
        <w:adjustRightInd w:val="0"/>
        <w:rPr>
          <w:rFonts w:cs="Arial-BoldMT"/>
          <w:sz w:val="20"/>
          <w:szCs w:val="20"/>
        </w:rPr>
      </w:pPr>
      <w:r w:rsidRPr="00D43A6A">
        <w:rPr>
          <w:rFonts w:cs="Arial-BoldMT"/>
          <w:b/>
          <w:bCs/>
          <w:color w:val="4F6228" w:themeColor="accent3" w:themeShade="80"/>
          <w:sz w:val="20"/>
          <w:szCs w:val="20"/>
        </w:rPr>
        <w:t>Student Learning Activities Performance Measures:</w:t>
      </w:r>
      <w:r w:rsidRPr="00C476C9">
        <w:rPr>
          <w:rFonts w:cs="Arial-BoldMT"/>
          <w:b/>
          <w:bCs/>
          <w:sz w:val="20"/>
          <w:szCs w:val="20"/>
        </w:rPr>
        <w:t xml:space="preserve"> </w:t>
      </w:r>
      <w:r w:rsidRPr="00C476C9">
        <w:rPr>
          <w:rFonts w:cs="Arial-BoldMT"/>
          <w:sz w:val="20"/>
          <w:szCs w:val="20"/>
        </w:rPr>
        <w:t>Grades in this course will be assigned based</w:t>
      </w:r>
      <w:r w:rsidR="00443595">
        <w:rPr>
          <w:rFonts w:cs="Arial-BoldMT"/>
          <w:sz w:val="20"/>
          <w:szCs w:val="20"/>
        </w:rPr>
        <w:t xml:space="preserve"> on</w:t>
      </w:r>
      <w:r w:rsidRPr="00C476C9">
        <w:rPr>
          <w:rFonts w:cs="Arial-BoldMT"/>
          <w:sz w:val="20"/>
          <w:szCs w:val="20"/>
        </w:rPr>
        <w:t>:</w:t>
      </w:r>
    </w:p>
    <w:p w14:paraId="6AD26F6C" w14:textId="77777777" w:rsidR="00F95709" w:rsidRPr="00C476C9" w:rsidRDefault="00F95709" w:rsidP="00F95709">
      <w:pPr>
        <w:widowControl w:val="0"/>
        <w:autoSpaceDE w:val="0"/>
        <w:autoSpaceDN w:val="0"/>
        <w:adjustRightInd w:val="0"/>
        <w:rPr>
          <w:rFonts w:cs="Arial-BoldMT"/>
          <w:sz w:val="20"/>
          <w:szCs w:val="20"/>
        </w:rPr>
      </w:pPr>
    </w:p>
    <w:tbl>
      <w:tblPr>
        <w:tblStyle w:val="MediumShading1-Accent3"/>
        <w:tblW w:w="0" w:type="auto"/>
        <w:jc w:val="center"/>
        <w:tblLook w:val="0400" w:firstRow="0" w:lastRow="0" w:firstColumn="0" w:lastColumn="0" w:noHBand="0" w:noVBand="1"/>
      </w:tblPr>
      <w:tblGrid>
        <w:gridCol w:w="3457"/>
        <w:gridCol w:w="1363"/>
        <w:gridCol w:w="1939"/>
      </w:tblGrid>
      <w:tr w:rsidR="00F46B62" w:rsidRPr="002F3965" w14:paraId="6C3FEAAD" w14:textId="77777777" w:rsidTr="00D43A6A">
        <w:trPr>
          <w:cnfStyle w:val="000000100000" w:firstRow="0" w:lastRow="0" w:firstColumn="0" w:lastColumn="0" w:oddVBand="0" w:evenVBand="0" w:oddHBand="1" w:evenHBand="0" w:firstRowFirstColumn="0" w:firstRowLastColumn="0" w:lastRowFirstColumn="0" w:lastRowLastColumn="0"/>
          <w:jc w:val="center"/>
        </w:trPr>
        <w:tc>
          <w:tcPr>
            <w:tcW w:w="3457" w:type="dxa"/>
          </w:tcPr>
          <w:p w14:paraId="61A56FE2" w14:textId="19E5235F" w:rsidR="00F46B62" w:rsidRPr="002F3965" w:rsidRDefault="00F46B62" w:rsidP="00F46B62">
            <w:pPr>
              <w:widowControl w:val="0"/>
              <w:autoSpaceDE w:val="0"/>
              <w:autoSpaceDN w:val="0"/>
              <w:adjustRightInd w:val="0"/>
              <w:rPr>
                <w:rFonts w:cs="Arial-BoldMT"/>
                <w:sz w:val="20"/>
                <w:szCs w:val="20"/>
              </w:rPr>
            </w:pPr>
            <w:r w:rsidRPr="002F3965">
              <w:rPr>
                <w:rFonts w:cs="Arial-BoldMT"/>
                <w:b/>
                <w:bCs/>
                <w:sz w:val="20"/>
                <w:szCs w:val="20"/>
              </w:rPr>
              <w:t>Exams (</w:t>
            </w:r>
            <w:r>
              <w:rPr>
                <w:rFonts w:cs="Arial-BoldMT"/>
                <w:b/>
                <w:bCs/>
                <w:sz w:val="20"/>
                <w:szCs w:val="20"/>
              </w:rPr>
              <w:t>3</w:t>
            </w:r>
            <w:r w:rsidRPr="002F3965">
              <w:rPr>
                <w:rFonts w:cs="Arial-BoldMT"/>
                <w:b/>
                <w:bCs/>
                <w:sz w:val="20"/>
                <w:szCs w:val="20"/>
              </w:rPr>
              <w:t>)</w:t>
            </w:r>
          </w:p>
        </w:tc>
        <w:tc>
          <w:tcPr>
            <w:tcW w:w="1363" w:type="dxa"/>
          </w:tcPr>
          <w:p w14:paraId="22C210B6" w14:textId="1C835438" w:rsidR="00F46B62" w:rsidRPr="002F3965" w:rsidRDefault="00F46B62" w:rsidP="00FB7079">
            <w:pPr>
              <w:widowControl w:val="0"/>
              <w:autoSpaceDE w:val="0"/>
              <w:autoSpaceDN w:val="0"/>
              <w:adjustRightInd w:val="0"/>
              <w:jc w:val="right"/>
              <w:rPr>
                <w:rFonts w:cs="Arial-BoldMT"/>
                <w:sz w:val="20"/>
                <w:szCs w:val="20"/>
              </w:rPr>
            </w:pPr>
            <w:r>
              <w:rPr>
                <w:rFonts w:cs="Arial-BoldMT"/>
                <w:sz w:val="20"/>
                <w:szCs w:val="20"/>
              </w:rPr>
              <w:t>15</w:t>
            </w:r>
            <w:r w:rsidRPr="002F3965">
              <w:rPr>
                <w:rFonts w:cs="Arial-BoldMT"/>
                <w:sz w:val="20"/>
                <w:szCs w:val="20"/>
              </w:rPr>
              <w:t>% each</w:t>
            </w:r>
          </w:p>
        </w:tc>
        <w:tc>
          <w:tcPr>
            <w:tcW w:w="1939" w:type="dxa"/>
          </w:tcPr>
          <w:p w14:paraId="0A07E745" w14:textId="5A12269D" w:rsidR="00F46B62" w:rsidRPr="002F3965" w:rsidRDefault="00F46B62" w:rsidP="00FB7079">
            <w:pPr>
              <w:widowControl w:val="0"/>
              <w:autoSpaceDE w:val="0"/>
              <w:autoSpaceDN w:val="0"/>
              <w:adjustRightInd w:val="0"/>
              <w:jc w:val="right"/>
              <w:rPr>
                <w:rFonts w:cs="Arial-BoldMT"/>
                <w:sz w:val="20"/>
                <w:szCs w:val="20"/>
              </w:rPr>
            </w:pPr>
            <w:r>
              <w:rPr>
                <w:rFonts w:cs="Arial-BoldMT"/>
                <w:sz w:val="20"/>
                <w:szCs w:val="20"/>
              </w:rPr>
              <w:t>45</w:t>
            </w:r>
            <w:r w:rsidRPr="002F3965">
              <w:rPr>
                <w:rFonts w:cs="Arial-BoldMT"/>
                <w:sz w:val="20"/>
                <w:szCs w:val="20"/>
              </w:rPr>
              <w:t>%</w:t>
            </w:r>
          </w:p>
        </w:tc>
      </w:tr>
      <w:tr w:rsidR="00F46B62" w:rsidRPr="002F3965" w14:paraId="021291FB" w14:textId="77777777" w:rsidTr="00D43A6A">
        <w:trPr>
          <w:cnfStyle w:val="000000010000" w:firstRow="0" w:lastRow="0" w:firstColumn="0" w:lastColumn="0" w:oddVBand="0" w:evenVBand="0" w:oddHBand="0" w:evenHBand="1" w:firstRowFirstColumn="0" w:firstRowLastColumn="0" w:lastRowFirstColumn="0" w:lastRowLastColumn="0"/>
          <w:jc w:val="center"/>
        </w:trPr>
        <w:tc>
          <w:tcPr>
            <w:tcW w:w="3457" w:type="dxa"/>
          </w:tcPr>
          <w:p w14:paraId="672DF13A" w14:textId="068ABEAB" w:rsidR="00F46B62" w:rsidRPr="002F3965" w:rsidRDefault="00F46B62" w:rsidP="00FB7079">
            <w:pPr>
              <w:widowControl w:val="0"/>
              <w:autoSpaceDE w:val="0"/>
              <w:autoSpaceDN w:val="0"/>
              <w:adjustRightInd w:val="0"/>
              <w:rPr>
                <w:rFonts w:cs="Arial-BoldMT"/>
                <w:b/>
                <w:bCs/>
                <w:sz w:val="20"/>
                <w:szCs w:val="20"/>
              </w:rPr>
            </w:pPr>
            <w:r>
              <w:rPr>
                <w:rFonts w:cs="Arial-BoldMT"/>
                <w:b/>
                <w:bCs/>
                <w:sz w:val="20"/>
                <w:szCs w:val="20"/>
              </w:rPr>
              <w:t>Final Exam</w:t>
            </w:r>
          </w:p>
        </w:tc>
        <w:tc>
          <w:tcPr>
            <w:tcW w:w="1363" w:type="dxa"/>
          </w:tcPr>
          <w:p w14:paraId="688C1EA7" w14:textId="13C160B8" w:rsidR="00F46B62" w:rsidRDefault="00F46B62" w:rsidP="00FB7079">
            <w:pPr>
              <w:widowControl w:val="0"/>
              <w:autoSpaceDE w:val="0"/>
              <w:autoSpaceDN w:val="0"/>
              <w:adjustRightInd w:val="0"/>
              <w:jc w:val="right"/>
              <w:rPr>
                <w:rFonts w:cs="Arial-BoldMT"/>
                <w:sz w:val="20"/>
                <w:szCs w:val="20"/>
              </w:rPr>
            </w:pPr>
            <w:r>
              <w:rPr>
                <w:rFonts w:cs="Arial-BoldMT"/>
                <w:sz w:val="20"/>
                <w:szCs w:val="20"/>
              </w:rPr>
              <w:t>25%</w:t>
            </w:r>
          </w:p>
        </w:tc>
        <w:tc>
          <w:tcPr>
            <w:tcW w:w="1939" w:type="dxa"/>
          </w:tcPr>
          <w:p w14:paraId="6280CBAD" w14:textId="056046DB" w:rsidR="00F46B62" w:rsidRPr="002F3965" w:rsidRDefault="00F46B62" w:rsidP="00FB7079">
            <w:pPr>
              <w:widowControl w:val="0"/>
              <w:autoSpaceDE w:val="0"/>
              <w:autoSpaceDN w:val="0"/>
              <w:adjustRightInd w:val="0"/>
              <w:jc w:val="right"/>
              <w:rPr>
                <w:rFonts w:cs="Arial-BoldMT"/>
                <w:sz w:val="20"/>
                <w:szCs w:val="20"/>
              </w:rPr>
            </w:pPr>
            <w:r>
              <w:rPr>
                <w:rFonts w:cs="Arial-BoldMT"/>
                <w:sz w:val="20"/>
                <w:szCs w:val="20"/>
              </w:rPr>
              <w:t>25%</w:t>
            </w:r>
          </w:p>
        </w:tc>
      </w:tr>
      <w:tr w:rsidR="00F46B62" w:rsidRPr="002F3965" w14:paraId="1B73A29B" w14:textId="77777777" w:rsidTr="00D43A6A">
        <w:trPr>
          <w:cnfStyle w:val="000000100000" w:firstRow="0" w:lastRow="0" w:firstColumn="0" w:lastColumn="0" w:oddVBand="0" w:evenVBand="0" w:oddHBand="1" w:evenHBand="0" w:firstRowFirstColumn="0" w:firstRowLastColumn="0" w:lastRowFirstColumn="0" w:lastRowLastColumn="0"/>
          <w:jc w:val="center"/>
        </w:trPr>
        <w:tc>
          <w:tcPr>
            <w:tcW w:w="3457" w:type="dxa"/>
          </w:tcPr>
          <w:p w14:paraId="1045B1E8" w14:textId="10888E18" w:rsidR="00F46B62" w:rsidRDefault="00F46B62" w:rsidP="00FB7079">
            <w:pPr>
              <w:widowControl w:val="0"/>
              <w:autoSpaceDE w:val="0"/>
              <w:autoSpaceDN w:val="0"/>
              <w:adjustRightInd w:val="0"/>
              <w:rPr>
                <w:rFonts w:cs="Arial-BoldMT"/>
                <w:b/>
                <w:bCs/>
                <w:sz w:val="20"/>
                <w:szCs w:val="20"/>
              </w:rPr>
            </w:pPr>
            <w:r>
              <w:rPr>
                <w:rFonts w:cs="Arial-BoldMT"/>
                <w:b/>
                <w:bCs/>
                <w:sz w:val="20"/>
                <w:szCs w:val="20"/>
              </w:rPr>
              <w:t>In class activities</w:t>
            </w:r>
          </w:p>
        </w:tc>
        <w:tc>
          <w:tcPr>
            <w:tcW w:w="1363" w:type="dxa"/>
          </w:tcPr>
          <w:p w14:paraId="5CC6C7E7" w14:textId="19F5D1E7" w:rsidR="00F46B62" w:rsidRDefault="00D43A6A" w:rsidP="00FB7079">
            <w:pPr>
              <w:widowControl w:val="0"/>
              <w:autoSpaceDE w:val="0"/>
              <w:autoSpaceDN w:val="0"/>
              <w:adjustRightInd w:val="0"/>
              <w:jc w:val="right"/>
              <w:rPr>
                <w:rFonts w:cs="Arial-BoldMT"/>
                <w:sz w:val="20"/>
                <w:szCs w:val="20"/>
              </w:rPr>
            </w:pPr>
            <w:r>
              <w:rPr>
                <w:rFonts w:cs="Arial-BoldMT"/>
                <w:sz w:val="20"/>
                <w:szCs w:val="20"/>
              </w:rPr>
              <w:t>15</w:t>
            </w:r>
            <w:r w:rsidR="00F46B62">
              <w:rPr>
                <w:rFonts w:cs="Arial-BoldMT"/>
                <w:sz w:val="20"/>
                <w:szCs w:val="20"/>
              </w:rPr>
              <w:t>%</w:t>
            </w:r>
          </w:p>
        </w:tc>
        <w:tc>
          <w:tcPr>
            <w:tcW w:w="1939" w:type="dxa"/>
          </w:tcPr>
          <w:p w14:paraId="50EFD2B7" w14:textId="4EE82B9F" w:rsidR="00F46B62" w:rsidRPr="002F3965" w:rsidRDefault="00D43A6A" w:rsidP="00FB7079">
            <w:pPr>
              <w:widowControl w:val="0"/>
              <w:autoSpaceDE w:val="0"/>
              <w:autoSpaceDN w:val="0"/>
              <w:adjustRightInd w:val="0"/>
              <w:jc w:val="right"/>
              <w:rPr>
                <w:rFonts w:cs="Arial-BoldMT"/>
                <w:sz w:val="20"/>
                <w:szCs w:val="20"/>
              </w:rPr>
            </w:pPr>
            <w:r>
              <w:rPr>
                <w:rFonts w:cs="Arial-BoldMT"/>
                <w:sz w:val="20"/>
                <w:szCs w:val="20"/>
              </w:rPr>
              <w:t>15</w:t>
            </w:r>
            <w:r w:rsidR="00F46B62">
              <w:rPr>
                <w:rFonts w:cs="Arial-BoldMT"/>
                <w:sz w:val="20"/>
                <w:szCs w:val="20"/>
              </w:rPr>
              <w:t>%</w:t>
            </w:r>
          </w:p>
        </w:tc>
      </w:tr>
      <w:tr w:rsidR="00F46B62" w:rsidRPr="002F3965" w14:paraId="6865FF6F" w14:textId="77777777" w:rsidTr="00D43A6A">
        <w:trPr>
          <w:cnfStyle w:val="000000010000" w:firstRow="0" w:lastRow="0" w:firstColumn="0" w:lastColumn="0" w:oddVBand="0" w:evenVBand="0" w:oddHBand="0" w:evenHBand="1" w:firstRowFirstColumn="0" w:firstRowLastColumn="0" w:lastRowFirstColumn="0" w:lastRowLastColumn="0"/>
          <w:jc w:val="center"/>
        </w:trPr>
        <w:tc>
          <w:tcPr>
            <w:tcW w:w="3457" w:type="dxa"/>
            <w:tcBorders>
              <w:bottom w:val="single" w:sz="4" w:space="0" w:color="000000" w:themeColor="text1"/>
            </w:tcBorders>
          </w:tcPr>
          <w:p w14:paraId="6B1AD9EB" w14:textId="591DAFAD" w:rsidR="00F46B62" w:rsidRPr="002F3965" w:rsidRDefault="00F46B62" w:rsidP="00D43A6A">
            <w:pPr>
              <w:widowControl w:val="0"/>
              <w:autoSpaceDE w:val="0"/>
              <w:autoSpaceDN w:val="0"/>
              <w:adjustRightInd w:val="0"/>
              <w:rPr>
                <w:rFonts w:cs="Arial-BoldMT"/>
                <w:sz w:val="20"/>
                <w:szCs w:val="20"/>
              </w:rPr>
            </w:pPr>
            <w:r w:rsidRPr="002F3965">
              <w:rPr>
                <w:rFonts w:cs="Arial-BoldMT"/>
                <w:b/>
                <w:bCs/>
                <w:sz w:val="20"/>
                <w:szCs w:val="20"/>
              </w:rPr>
              <w:t xml:space="preserve">Homework Assignments </w:t>
            </w:r>
            <w:r w:rsidR="00D43A6A">
              <w:rPr>
                <w:rFonts w:cs="Arial-BoldMT"/>
                <w:b/>
                <w:bCs/>
                <w:sz w:val="20"/>
                <w:szCs w:val="20"/>
              </w:rPr>
              <w:t>(3</w:t>
            </w:r>
            <w:r w:rsidRPr="002F3965">
              <w:rPr>
                <w:rFonts w:cs="Arial-BoldMT"/>
                <w:b/>
                <w:bCs/>
                <w:sz w:val="20"/>
                <w:szCs w:val="20"/>
              </w:rPr>
              <w:t>)</w:t>
            </w:r>
          </w:p>
        </w:tc>
        <w:tc>
          <w:tcPr>
            <w:tcW w:w="1363" w:type="dxa"/>
            <w:tcBorders>
              <w:bottom w:val="single" w:sz="4" w:space="0" w:color="000000" w:themeColor="text1"/>
            </w:tcBorders>
          </w:tcPr>
          <w:p w14:paraId="0026FBF2" w14:textId="77777777" w:rsidR="00F46B62" w:rsidRPr="002F3965" w:rsidRDefault="00F46B62" w:rsidP="00FB7079">
            <w:pPr>
              <w:widowControl w:val="0"/>
              <w:autoSpaceDE w:val="0"/>
              <w:autoSpaceDN w:val="0"/>
              <w:adjustRightInd w:val="0"/>
              <w:jc w:val="right"/>
              <w:rPr>
                <w:rFonts w:cs="Arial-BoldMT"/>
                <w:sz w:val="20"/>
                <w:szCs w:val="20"/>
              </w:rPr>
            </w:pPr>
            <w:r w:rsidRPr="002F3965">
              <w:rPr>
                <w:rFonts w:cs="Arial-BoldMT"/>
                <w:sz w:val="20"/>
                <w:szCs w:val="20"/>
              </w:rPr>
              <w:t>5% each</w:t>
            </w:r>
          </w:p>
        </w:tc>
        <w:tc>
          <w:tcPr>
            <w:tcW w:w="1939" w:type="dxa"/>
            <w:tcBorders>
              <w:bottom w:val="single" w:sz="4" w:space="0" w:color="000000" w:themeColor="text1"/>
            </w:tcBorders>
          </w:tcPr>
          <w:p w14:paraId="729C11DB" w14:textId="2C92CD14" w:rsidR="00F46B62" w:rsidRPr="002F3965" w:rsidRDefault="00F46B62" w:rsidP="00FB7079">
            <w:pPr>
              <w:widowControl w:val="0"/>
              <w:autoSpaceDE w:val="0"/>
              <w:autoSpaceDN w:val="0"/>
              <w:adjustRightInd w:val="0"/>
              <w:jc w:val="right"/>
              <w:rPr>
                <w:rFonts w:cs="Arial-BoldMT"/>
                <w:sz w:val="20"/>
                <w:szCs w:val="20"/>
              </w:rPr>
            </w:pPr>
            <w:r>
              <w:rPr>
                <w:rFonts w:cs="Arial-BoldMT"/>
                <w:sz w:val="20"/>
                <w:szCs w:val="20"/>
              </w:rPr>
              <w:t>1</w:t>
            </w:r>
            <w:r w:rsidR="00D43A6A">
              <w:rPr>
                <w:rFonts w:cs="Arial-BoldMT"/>
                <w:sz w:val="20"/>
                <w:szCs w:val="20"/>
              </w:rPr>
              <w:t>5</w:t>
            </w:r>
            <w:r w:rsidRPr="002F3965">
              <w:rPr>
                <w:rFonts w:cs="Arial-BoldMT"/>
                <w:sz w:val="20"/>
                <w:szCs w:val="20"/>
              </w:rPr>
              <w:t>%</w:t>
            </w:r>
          </w:p>
        </w:tc>
      </w:tr>
      <w:tr w:rsidR="00F46B62" w:rsidRPr="002F3965" w14:paraId="1BDD7A27" w14:textId="77777777" w:rsidTr="00D43A6A">
        <w:trPr>
          <w:cnfStyle w:val="000000100000" w:firstRow="0" w:lastRow="0" w:firstColumn="0" w:lastColumn="0" w:oddVBand="0" w:evenVBand="0" w:oddHBand="1" w:evenHBand="0" w:firstRowFirstColumn="0" w:firstRowLastColumn="0" w:lastRowFirstColumn="0" w:lastRowLastColumn="0"/>
          <w:jc w:val="center"/>
        </w:trPr>
        <w:tc>
          <w:tcPr>
            <w:tcW w:w="3457" w:type="dxa"/>
            <w:tcBorders>
              <w:top w:val="single" w:sz="4" w:space="0" w:color="000000" w:themeColor="text1"/>
            </w:tcBorders>
          </w:tcPr>
          <w:p w14:paraId="2C053DBC" w14:textId="77777777" w:rsidR="00F46B62" w:rsidRPr="002F3965" w:rsidRDefault="00F46B62" w:rsidP="00FB7079">
            <w:pPr>
              <w:widowControl w:val="0"/>
              <w:autoSpaceDE w:val="0"/>
              <w:autoSpaceDN w:val="0"/>
              <w:adjustRightInd w:val="0"/>
              <w:rPr>
                <w:rFonts w:cs="Arial-BoldMT"/>
                <w:sz w:val="20"/>
                <w:szCs w:val="20"/>
              </w:rPr>
            </w:pPr>
            <w:r w:rsidRPr="002F3965">
              <w:rPr>
                <w:rFonts w:cs="Arial-BoldMT"/>
                <w:sz w:val="20"/>
                <w:szCs w:val="20"/>
              </w:rPr>
              <w:t>Total</w:t>
            </w:r>
          </w:p>
        </w:tc>
        <w:tc>
          <w:tcPr>
            <w:tcW w:w="1363" w:type="dxa"/>
            <w:tcBorders>
              <w:top w:val="single" w:sz="4" w:space="0" w:color="000000" w:themeColor="text1"/>
            </w:tcBorders>
          </w:tcPr>
          <w:p w14:paraId="601E2B2A" w14:textId="77777777" w:rsidR="00F46B62" w:rsidRPr="002F3965" w:rsidRDefault="00F46B62" w:rsidP="00FB7079">
            <w:pPr>
              <w:widowControl w:val="0"/>
              <w:autoSpaceDE w:val="0"/>
              <w:autoSpaceDN w:val="0"/>
              <w:adjustRightInd w:val="0"/>
              <w:jc w:val="right"/>
              <w:rPr>
                <w:rFonts w:cs="Arial-BoldMT"/>
                <w:sz w:val="20"/>
                <w:szCs w:val="20"/>
              </w:rPr>
            </w:pPr>
          </w:p>
        </w:tc>
        <w:tc>
          <w:tcPr>
            <w:tcW w:w="1939" w:type="dxa"/>
            <w:tcBorders>
              <w:top w:val="single" w:sz="4" w:space="0" w:color="000000" w:themeColor="text1"/>
            </w:tcBorders>
          </w:tcPr>
          <w:p w14:paraId="006ACA3F" w14:textId="77777777" w:rsidR="00F46B62" w:rsidRPr="002F3965" w:rsidRDefault="00F46B62" w:rsidP="00FB7079">
            <w:pPr>
              <w:widowControl w:val="0"/>
              <w:autoSpaceDE w:val="0"/>
              <w:autoSpaceDN w:val="0"/>
              <w:adjustRightInd w:val="0"/>
              <w:jc w:val="right"/>
              <w:rPr>
                <w:rFonts w:cs="Arial-BoldMT"/>
                <w:sz w:val="20"/>
                <w:szCs w:val="20"/>
              </w:rPr>
            </w:pPr>
            <w:r w:rsidRPr="002F3965">
              <w:rPr>
                <w:rFonts w:cs="Arial-BoldMT"/>
                <w:sz w:val="20"/>
                <w:szCs w:val="20"/>
              </w:rPr>
              <w:t>100%</w:t>
            </w:r>
          </w:p>
        </w:tc>
      </w:tr>
    </w:tbl>
    <w:p w14:paraId="543128E4" w14:textId="77777777" w:rsidR="00F95709" w:rsidRPr="00C476C9" w:rsidRDefault="00F95709" w:rsidP="00F95709">
      <w:pPr>
        <w:widowControl w:val="0"/>
        <w:autoSpaceDE w:val="0"/>
        <w:autoSpaceDN w:val="0"/>
        <w:adjustRightInd w:val="0"/>
        <w:rPr>
          <w:rFonts w:cs="Arial-BoldMT"/>
          <w:sz w:val="20"/>
          <w:szCs w:val="20"/>
        </w:rPr>
      </w:pPr>
    </w:p>
    <w:p w14:paraId="52C466AD" w14:textId="77777777" w:rsidR="00F46B62" w:rsidRPr="002F3965" w:rsidRDefault="00F46B62" w:rsidP="00821D86">
      <w:pPr>
        <w:outlineLvl w:val="0"/>
        <w:rPr>
          <w:sz w:val="20"/>
        </w:rPr>
      </w:pPr>
      <w:r w:rsidRPr="00D43A6A">
        <w:rPr>
          <w:b/>
          <w:bCs/>
          <w:color w:val="4F6228" w:themeColor="accent3" w:themeShade="80"/>
          <w:sz w:val="20"/>
        </w:rPr>
        <w:t>Exams:</w:t>
      </w:r>
      <w:r w:rsidRPr="002F3965">
        <w:rPr>
          <w:b/>
          <w:bCs/>
          <w:sz w:val="20"/>
        </w:rPr>
        <w:t xml:space="preserve"> </w:t>
      </w:r>
      <w:r w:rsidRPr="002F3965">
        <w:rPr>
          <w:sz w:val="20"/>
        </w:rPr>
        <w:t xml:space="preserve">There will be three examinations given during the semester as well as a comprehensive final exam. </w:t>
      </w:r>
    </w:p>
    <w:p w14:paraId="53A3DF40" w14:textId="77777777" w:rsidR="00F46B62" w:rsidRPr="002F3965" w:rsidRDefault="00F46B62" w:rsidP="00F46B62">
      <w:pPr>
        <w:rPr>
          <w:sz w:val="20"/>
        </w:rPr>
      </w:pPr>
    </w:p>
    <w:p w14:paraId="50B88360" w14:textId="1B61E012" w:rsidR="00F46B62" w:rsidRPr="002F3965" w:rsidRDefault="00F46B62" w:rsidP="00F46B62">
      <w:pPr>
        <w:rPr>
          <w:sz w:val="20"/>
        </w:rPr>
      </w:pPr>
      <w:r w:rsidRPr="00D43A6A">
        <w:rPr>
          <w:b/>
          <w:bCs/>
          <w:color w:val="4F6228" w:themeColor="accent3" w:themeShade="80"/>
          <w:sz w:val="20"/>
        </w:rPr>
        <w:t>Homework Assignments:</w:t>
      </w:r>
      <w:r w:rsidRPr="002F3965">
        <w:rPr>
          <w:b/>
          <w:bCs/>
          <w:sz w:val="20"/>
        </w:rPr>
        <w:t xml:space="preserve"> </w:t>
      </w:r>
      <w:r w:rsidRPr="002F3965">
        <w:rPr>
          <w:sz w:val="20"/>
        </w:rPr>
        <w:t xml:space="preserve">You will be required to turn in </w:t>
      </w:r>
      <w:r w:rsidR="00443595">
        <w:rPr>
          <w:sz w:val="20"/>
        </w:rPr>
        <w:t>3</w:t>
      </w:r>
      <w:r w:rsidRPr="002F3965">
        <w:rPr>
          <w:sz w:val="20"/>
        </w:rPr>
        <w:t xml:space="preserve"> homework assignments</w:t>
      </w:r>
      <w:r>
        <w:rPr>
          <w:sz w:val="20"/>
        </w:rPr>
        <w:t xml:space="preserve"> electronically to </w:t>
      </w:r>
      <w:r w:rsidR="00443595">
        <w:rPr>
          <w:sz w:val="20"/>
        </w:rPr>
        <w:t>Blackb</w:t>
      </w:r>
      <w:r w:rsidR="002F0677">
        <w:rPr>
          <w:sz w:val="20"/>
        </w:rPr>
        <w:t>oard</w:t>
      </w:r>
      <w:r w:rsidRPr="002F3965">
        <w:rPr>
          <w:sz w:val="20"/>
        </w:rPr>
        <w:t>, each worth 5% of your final grade in Geol 360. For each assignment, you will do some scholarly research about one of the journal articl</w:t>
      </w:r>
      <w:r w:rsidR="002F0677">
        <w:rPr>
          <w:sz w:val="20"/>
        </w:rPr>
        <w:t>es on the Geol 360 reading list</w:t>
      </w:r>
      <w:r w:rsidR="00476C0C">
        <w:rPr>
          <w:sz w:val="20"/>
        </w:rPr>
        <w:t xml:space="preserve"> (the asterisked (*) articles at the end of each meeting’s Blackboard page)</w:t>
      </w:r>
      <w:r w:rsidR="002F0677">
        <w:rPr>
          <w:sz w:val="20"/>
        </w:rPr>
        <w:t xml:space="preserve">. </w:t>
      </w:r>
      <w:r w:rsidRPr="002F3965">
        <w:rPr>
          <w:sz w:val="20"/>
        </w:rPr>
        <w:t xml:space="preserve">The goal of the assignments is to analyze how information from other journal articles is used in your article, and how information your article has in turn been used by other researchers. Please submit the homework assignments on time, as </w:t>
      </w:r>
      <w:r w:rsidRPr="002F3965">
        <w:rPr>
          <w:b/>
          <w:i/>
          <w:sz w:val="20"/>
          <w:u w:val="single"/>
        </w:rPr>
        <w:t>no late work will be accepted</w:t>
      </w:r>
      <w:r w:rsidRPr="002F3965">
        <w:rPr>
          <w:sz w:val="20"/>
        </w:rPr>
        <w:t>.</w:t>
      </w:r>
      <w:r>
        <w:rPr>
          <w:sz w:val="20"/>
        </w:rPr>
        <w:t xml:space="preserve"> Homework can be submitted any time prior to the due date, and I encourage you to turn them in early if you finish them early.</w:t>
      </w:r>
      <w:r w:rsidR="00AA6ACD">
        <w:rPr>
          <w:sz w:val="20"/>
        </w:rPr>
        <w:t xml:space="preserve"> </w:t>
      </w:r>
    </w:p>
    <w:p w14:paraId="4849D02F" w14:textId="77777777" w:rsidR="00F46B62" w:rsidRPr="00C476C9" w:rsidRDefault="00F46B62" w:rsidP="00F95709">
      <w:pPr>
        <w:widowControl w:val="0"/>
        <w:autoSpaceDE w:val="0"/>
        <w:autoSpaceDN w:val="0"/>
        <w:adjustRightInd w:val="0"/>
        <w:rPr>
          <w:rFonts w:cs="Arial-BoldMT"/>
          <w:sz w:val="20"/>
          <w:szCs w:val="20"/>
        </w:rPr>
      </w:pPr>
    </w:p>
    <w:p w14:paraId="6C82E34C" w14:textId="77777777" w:rsidR="00F95709" w:rsidRPr="00C476C9" w:rsidRDefault="00F95709" w:rsidP="00F95709">
      <w:pPr>
        <w:rPr>
          <w:sz w:val="20"/>
        </w:rPr>
      </w:pPr>
      <w:r w:rsidRPr="00C476C9">
        <w:rPr>
          <w:sz w:val="20"/>
        </w:rPr>
        <w:t>Grades will be calculated on a straight scale:</w:t>
      </w:r>
    </w:p>
    <w:p w14:paraId="7456DC3C" w14:textId="77777777" w:rsidR="00F95709" w:rsidRPr="00C476C9" w:rsidRDefault="00F95709" w:rsidP="00F95709">
      <w:pPr>
        <w:rPr>
          <w:sz w:val="20"/>
        </w:rPr>
      </w:pPr>
    </w:p>
    <w:tbl>
      <w:tblPr>
        <w:tblStyle w:val="MediumShading1-Accent3"/>
        <w:tblW w:w="0" w:type="auto"/>
        <w:jc w:val="center"/>
        <w:tblLook w:val="0480" w:firstRow="0" w:lastRow="0" w:firstColumn="1" w:lastColumn="0" w:noHBand="0" w:noVBand="1"/>
      </w:tblPr>
      <w:tblGrid>
        <w:gridCol w:w="478"/>
        <w:gridCol w:w="1506"/>
        <w:gridCol w:w="361"/>
        <w:gridCol w:w="1395"/>
      </w:tblGrid>
      <w:tr w:rsidR="00F95709" w:rsidRPr="00D9780C" w14:paraId="53FA3DBB" w14:textId="77777777" w:rsidTr="00C30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4BCCED" w14:textId="77777777" w:rsidR="00F95709" w:rsidRPr="00D9780C" w:rsidRDefault="00F95709" w:rsidP="00FB7079">
            <w:pPr>
              <w:rPr>
                <w:b w:val="0"/>
                <w:sz w:val="20"/>
              </w:rPr>
            </w:pPr>
            <w:r w:rsidRPr="00D9780C">
              <w:rPr>
                <w:sz w:val="20"/>
              </w:rPr>
              <w:t>A</w:t>
            </w:r>
          </w:p>
        </w:tc>
        <w:tc>
          <w:tcPr>
            <w:tcW w:w="0" w:type="auto"/>
          </w:tcPr>
          <w:p w14:paraId="4E0185ED"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sz w:val="20"/>
              </w:rPr>
            </w:pPr>
            <w:r w:rsidRPr="00D9780C">
              <w:rPr>
                <w:sz w:val="20"/>
              </w:rPr>
              <w:t>90.00 - 100.00</w:t>
            </w:r>
          </w:p>
        </w:tc>
        <w:tc>
          <w:tcPr>
            <w:tcW w:w="0" w:type="auto"/>
          </w:tcPr>
          <w:p w14:paraId="2B7BA92B"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b/>
                <w:sz w:val="20"/>
              </w:rPr>
            </w:pPr>
            <w:r w:rsidRPr="00D9780C">
              <w:rPr>
                <w:b/>
                <w:sz w:val="20"/>
              </w:rPr>
              <w:t>C</w:t>
            </w:r>
          </w:p>
        </w:tc>
        <w:tc>
          <w:tcPr>
            <w:tcW w:w="0" w:type="auto"/>
          </w:tcPr>
          <w:p w14:paraId="4215A8D1"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sz w:val="20"/>
              </w:rPr>
            </w:pPr>
            <w:r w:rsidRPr="00D9780C">
              <w:rPr>
                <w:sz w:val="20"/>
              </w:rPr>
              <w:t>70.00 - 76.99</w:t>
            </w:r>
          </w:p>
        </w:tc>
      </w:tr>
      <w:tr w:rsidR="00F95709" w:rsidRPr="00D9780C" w14:paraId="6A5A9403" w14:textId="77777777" w:rsidTr="00C30D8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21F06AD" w14:textId="77777777" w:rsidR="00F95709" w:rsidRPr="00D9780C" w:rsidRDefault="00F95709" w:rsidP="00FB7079">
            <w:pPr>
              <w:rPr>
                <w:b w:val="0"/>
                <w:sz w:val="20"/>
              </w:rPr>
            </w:pPr>
            <w:r w:rsidRPr="00D9780C">
              <w:rPr>
                <w:sz w:val="20"/>
              </w:rPr>
              <w:t>B+</w:t>
            </w:r>
          </w:p>
        </w:tc>
        <w:tc>
          <w:tcPr>
            <w:tcW w:w="0" w:type="auto"/>
          </w:tcPr>
          <w:p w14:paraId="3B4FE939"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sz w:val="20"/>
              </w:rPr>
            </w:pPr>
            <w:r w:rsidRPr="00D9780C">
              <w:rPr>
                <w:sz w:val="20"/>
              </w:rPr>
              <w:t>87.00 - 89.99</w:t>
            </w:r>
          </w:p>
        </w:tc>
        <w:tc>
          <w:tcPr>
            <w:tcW w:w="0" w:type="auto"/>
          </w:tcPr>
          <w:p w14:paraId="03B30966"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b/>
                <w:sz w:val="20"/>
              </w:rPr>
            </w:pPr>
            <w:r w:rsidRPr="00D9780C">
              <w:rPr>
                <w:b/>
                <w:sz w:val="20"/>
              </w:rPr>
              <w:t>D</w:t>
            </w:r>
          </w:p>
        </w:tc>
        <w:tc>
          <w:tcPr>
            <w:tcW w:w="0" w:type="auto"/>
          </w:tcPr>
          <w:p w14:paraId="067C51CB"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sz w:val="20"/>
              </w:rPr>
            </w:pPr>
            <w:r w:rsidRPr="00D9780C">
              <w:rPr>
                <w:sz w:val="20"/>
              </w:rPr>
              <w:t>60.00 - 69.99</w:t>
            </w:r>
          </w:p>
        </w:tc>
      </w:tr>
      <w:tr w:rsidR="00F95709" w:rsidRPr="00D9780C" w14:paraId="0372D00C" w14:textId="77777777" w:rsidTr="00C30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FED2AEE" w14:textId="77777777" w:rsidR="00F95709" w:rsidRPr="00D9780C" w:rsidRDefault="00F95709" w:rsidP="00FB7079">
            <w:pPr>
              <w:rPr>
                <w:b w:val="0"/>
                <w:sz w:val="20"/>
              </w:rPr>
            </w:pPr>
            <w:r w:rsidRPr="00D9780C">
              <w:rPr>
                <w:sz w:val="20"/>
              </w:rPr>
              <w:t>B</w:t>
            </w:r>
          </w:p>
        </w:tc>
        <w:tc>
          <w:tcPr>
            <w:tcW w:w="0" w:type="auto"/>
          </w:tcPr>
          <w:p w14:paraId="3894BF42"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sz w:val="20"/>
              </w:rPr>
            </w:pPr>
            <w:r w:rsidRPr="00D9780C">
              <w:rPr>
                <w:sz w:val="20"/>
              </w:rPr>
              <w:t>80.00 - 86.99</w:t>
            </w:r>
          </w:p>
        </w:tc>
        <w:tc>
          <w:tcPr>
            <w:tcW w:w="0" w:type="auto"/>
          </w:tcPr>
          <w:p w14:paraId="3D7A15CD"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b/>
                <w:sz w:val="20"/>
              </w:rPr>
            </w:pPr>
            <w:r w:rsidRPr="00D9780C">
              <w:rPr>
                <w:b/>
                <w:sz w:val="20"/>
              </w:rPr>
              <w:t>F</w:t>
            </w:r>
          </w:p>
        </w:tc>
        <w:tc>
          <w:tcPr>
            <w:tcW w:w="0" w:type="auto"/>
          </w:tcPr>
          <w:p w14:paraId="0FA3369D" w14:textId="77777777" w:rsidR="00F95709" w:rsidRPr="00D9780C" w:rsidRDefault="00F95709" w:rsidP="00FB7079">
            <w:pPr>
              <w:cnfStyle w:val="000000100000" w:firstRow="0" w:lastRow="0" w:firstColumn="0" w:lastColumn="0" w:oddVBand="0" w:evenVBand="0" w:oddHBand="1" w:evenHBand="0" w:firstRowFirstColumn="0" w:firstRowLastColumn="0" w:lastRowFirstColumn="0" w:lastRowLastColumn="0"/>
              <w:rPr>
                <w:sz w:val="20"/>
              </w:rPr>
            </w:pPr>
            <w:r w:rsidRPr="00D9780C">
              <w:rPr>
                <w:sz w:val="20"/>
              </w:rPr>
              <w:t>&lt; 60.00</w:t>
            </w:r>
          </w:p>
        </w:tc>
      </w:tr>
      <w:tr w:rsidR="00F95709" w:rsidRPr="00D9780C" w14:paraId="5C9511DA" w14:textId="77777777" w:rsidTr="00C30D8C">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66A419E0" w14:textId="77777777" w:rsidR="00F95709" w:rsidRPr="00D9780C" w:rsidRDefault="00F95709" w:rsidP="00FB7079">
            <w:pPr>
              <w:rPr>
                <w:b w:val="0"/>
                <w:sz w:val="20"/>
              </w:rPr>
            </w:pPr>
            <w:r w:rsidRPr="00D9780C">
              <w:rPr>
                <w:sz w:val="20"/>
              </w:rPr>
              <w:t>C+</w:t>
            </w:r>
          </w:p>
        </w:tc>
        <w:tc>
          <w:tcPr>
            <w:tcW w:w="0" w:type="auto"/>
          </w:tcPr>
          <w:p w14:paraId="40818516"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sz w:val="20"/>
              </w:rPr>
            </w:pPr>
            <w:r w:rsidRPr="00D9780C">
              <w:rPr>
                <w:sz w:val="20"/>
              </w:rPr>
              <w:t>77.00 - 79.99</w:t>
            </w:r>
          </w:p>
        </w:tc>
        <w:tc>
          <w:tcPr>
            <w:tcW w:w="0" w:type="auto"/>
          </w:tcPr>
          <w:p w14:paraId="43DB673F"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b/>
                <w:sz w:val="20"/>
              </w:rPr>
            </w:pPr>
          </w:p>
        </w:tc>
        <w:tc>
          <w:tcPr>
            <w:tcW w:w="0" w:type="auto"/>
          </w:tcPr>
          <w:p w14:paraId="5314B5F3" w14:textId="77777777" w:rsidR="00F95709" w:rsidRPr="00D9780C" w:rsidRDefault="00F95709" w:rsidP="00FB7079">
            <w:pPr>
              <w:cnfStyle w:val="000000010000" w:firstRow="0" w:lastRow="0" w:firstColumn="0" w:lastColumn="0" w:oddVBand="0" w:evenVBand="0" w:oddHBand="0" w:evenHBand="1" w:firstRowFirstColumn="0" w:firstRowLastColumn="0" w:lastRowFirstColumn="0" w:lastRowLastColumn="0"/>
              <w:rPr>
                <w:sz w:val="20"/>
              </w:rPr>
            </w:pPr>
          </w:p>
        </w:tc>
      </w:tr>
    </w:tbl>
    <w:p w14:paraId="5DDACB95" w14:textId="77777777" w:rsidR="00F95709" w:rsidRPr="00C476C9" w:rsidRDefault="00F95709" w:rsidP="00F95709">
      <w:pPr>
        <w:rPr>
          <w:sz w:val="20"/>
        </w:rPr>
      </w:pPr>
    </w:p>
    <w:p w14:paraId="2F7C8A72" w14:textId="77777777" w:rsidR="001A472E" w:rsidRDefault="00BD4F31" w:rsidP="00C30D8C">
      <w:pPr>
        <w:rPr>
          <w:rFonts w:ascii="Arial Narrow" w:eastAsia="MS Mincho" w:hAnsi="Arial Narrow"/>
          <w:sz w:val="22"/>
          <w:szCs w:val="22"/>
        </w:rPr>
      </w:pPr>
      <w:r w:rsidRPr="00D8494C">
        <w:rPr>
          <w:rFonts w:ascii="Arial Narrow" w:eastAsia="MS Mincho" w:hAnsi="Arial Narrow"/>
          <w:sz w:val="22"/>
          <w:szCs w:val="22"/>
        </w:rPr>
        <w:t xml:space="preserve">This </w:t>
      </w:r>
      <w:r>
        <w:rPr>
          <w:rFonts w:ascii="Arial Narrow" w:eastAsia="MS Mincho" w:hAnsi="Arial Narrow"/>
          <w:sz w:val="22"/>
          <w:szCs w:val="22"/>
        </w:rPr>
        <w:t xml:space="preserve">grading </w:t>
      </w:r>
      <w:r w:rsidRPr="00D8494C">
        <w:rPr>
          <w:rFonts w:ascii="Arial Narrow" w:eastAsia="MS Mincho" w:hAnsi="Arial Narrow"/>
          <w:sz w:val="22"/>
          <w:szCs w:val="22"/>
        </w:rPr>
        <w:t>scale may be adjusted downward as determined by the instructor, but the points needed for each grade will never be higher than indicated above (e.g., a student with more than 90 points will always receive a grade of A).</w:t>
      </w:r>
      <w:r>
        <w:rPr>
          <w:rFonts w:ascii="Arial Narrow" w:eastAsia="MS Mincho" w:hAnsi="Arial Narrow"/>
          <w:sz w:val="22"/>
          <w:szCs w:val="22"/>
        </w:rPr>
        <w:t xml:space="preserve"> We will use “plus” grades but not “minus” grades because the Winthrop +/- system is not balanced.</w:t>
      </w:r>
    </w:p>
    <w:p w14:paraId="17B5F54E" w14:textId="77777777" w:rsidR="001A472E" w:rsidRDefault="001A472E" w:rsidP="00C30D8C">
      <w:pPr>
        <w:rPr>
          <w:rFonts w:ascii="Arial Narrow" w:eastAsia="MS Mincho" w:hAnsi="Arial Narrow"/>
          <w:sz w:val="22"/>
          <w:szCs w:val="22"/>
        </w:rPr>
      </w:pPr>
    </w:p>
    <w:p w14:paraId="50881C46" w14:textId="57D8154C" w:rsidR="00C30D8C" w:rsidRPr="00BD4F31" w:rsidRDefault="00C30D8C" w:rsidP="00C30D8C">
      <w:pPr>
        <w:rPr>
          <w:rFonts w:ascii="Arial Narrow" w:eastAsia="MS Mincho" w:hAnsi="Arial Narrow"/>
          <w:sz w:val="22"/>
          <w:szCs w:val="22"/>
        </w:rPr>
      </w:pPr>
      <w:r w:rsidRPr="00D43A6A">
        <w:rPr>
          <w:b/>
          <w:color w:val="4F6228" w:themeColor="accent3" w:themeShade="80"/>
          <w:sz w:val="20"/>
          <w:szCs w:val="23"/>
        </w:rPr>
        <w:t>Course Evaluations:</w:t>
      </w:r>
      <w:r>
        <w:rPr>
          <w:sz w:val="20"/>
          <w:szCs w:val="23"/>
        </w:rPr>
        <w:t xml:space="preserve"> At the end of the semester, you will be asked to fill out an evaluation of this course through the Qualtrics Survey utility. Instructions for completing this survey will be posted on BlackBoard. The survey will become available late in the semester. I will send messages when the survey becomes active. </w:t>
      </w:r>
    </w:p>
    <w:p w14:paraId="36864F89" w14:textId="77777777" w:rsidR="00D43A6A" w:rsidRDefault="00D43A6A" w:rsidP="00F95709">
      <w:pPr>
        <w:rPr>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9224"/>
      </w:tblGrid>
      <w:tr w:rsidR="00D43A6A" w14:paraId="5E4816F8" w14:textId="77777777" w:rsidTr="00D43A6A">
        <w:tc>
          <w:tcPr>
            <w:tcW w:w="1576" w:type="dxa"/>
          </w:tcPr>
          <w:p w14:paraId="472E06FD" w14:textId="77777777" w:rsidR="00D43A6A" w:rsidRDefault="00D43A6A" w:rsidP="00D43A6A">
            <w:pPr>
              <w:rPr>
                <w:rFonts w:ascii="Arial Narrow" w:hAnsi="Arial Narrow"/>
                <w:b/>
                <w:sz w:val="22"/>
                <w:szCs w:val="22"/>
              </w:rPr>
            </w:pPr>
            <w:r>
              <w:rPr>
                <w:rFonts w:ascii="Arial Narrow" w:hAnsi="Arial Narrow"/>
                <w:b/>
                <w:noProof/>
                <w:sz w:val="22"/>
                <w:szCs w:val="22"/>
                <w:lang w:eastAsia="en-US"/>
              </w:rPr>
              <w:lastRenderedPageBreak/>
              <w:drawing>
                <wp:inline distT="0" distB="0" distL="0" distR="0" wp14:anchorId="0EA62142" wp14:editId="1C3E7523">
                  <wp:extent cx="851535" cy="821731"/>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board_Inc._logo.png"/>
                          <pic:cNvPicPr/>
                        </pic:nvPicPr>
                        <pic:blipFill>
                          <a:blip r:embed="rId8">
                            <a:extLst>
                              <a:ext uri="{28A0092B-C50C-407E-A947-70E740481C1C}">
                                <a14:useLocalDpi xmlns:a14="http://schemas.microsoft.com/office/drawing/2010/main" val="0"/>
                              </a:ext>
                            </a:extLst>
                          </a:blip>
                          <a:stretch>
                            <a:fillRect/>
                          </a:stretch>
                        </pic:blipFill>
                        <pic:spPr>
                          <a:xfrm>
                            <a:off x="0" y="0"/>
                            <a:ext cx="852329" cy="822498"/>
                          </a:xfrm>
                          <a:prstGeom prst="rect">
                            <a:avLst/>
                          </a:prstGeom>
                        </pic:spPr>
                      </pic:pic>
                    </a:graphicData>
                  </a:graphic>
                </wp:inline>
              </w:drawing>
            </w:r>
          </w:p>
        </w:tc>
        <w:tc>
          <w:tcPr>
            <w:tcW w:w="9440" w:type="dxa"/>
            <w:vAlign w:val="center"/>
          </w:tcPr>
          <w:p w14:paraId="07A2DE99" w14:textId="77777777" w:rsidR="00D43A6A" w:rsidRPr="00C476C9" w:rsidRDefault="00D43A6A" w:rsidP="00D43A6A">
            <w:pPr>
              <w:rPr>
                <w:sz w:val="20"/>
              </w:rPr>
            </w:pPr>
            <w:r>
              <w:rPr>
                <w:b/>
                <w:color w:val="4F6228" w:themeColor="accent3" w:themeShade="80"/>
                <w:sz w:val="20"/>
              </w:rPr>
              <w:t>Blackb</w:t>
            </w:r>
            <w:r w:rsidRPr="00D43A6A">
              <w:rPr>
                <w:b/>
                <w:color w:val="4F6228" w:themeColor="accent3" w:themeShade="80"/>
                <w:sz w:val="20"/>
              </w:rPr>
              <w:t>oard:</w:t>
            </w:r>
            <w:r w:rsidRPr="00F216B3">
              <w:rPr>
                <w:b/>
                <w:sz w:val="20"/>
              </w:rPr>
              <w:t xml:space="preserve"> </w:t>
            </w:r>
            <w:r w:rsidRPr="00F216B3">
              <w:rPr>
                <w:sz w:val="20"/>
              </w:rPr>
              <w:t>The online component</w:t>
            </w:r>
            <w:r>
              <w:rPr>
                <w:sz w:val="20"/>
              </w:rPr>
              <w:t xml:space="preserve"> for this class is on the Blackb</w:t>
            </w:r>
            <w:r w:rsidRPr="00F216B3">
              <w:rPr>
                <w:sz w:val="20"/>
              </w:rPr>
              <w:t>oard service. I will post your grades to their secure service as soon as I have them. All of the Powerpoint files we use in class as well as the videos from the internet will also be on the course’s Bl</w:t>
            </w:r>
            <w:r>
              <w:rPr>
                <w:sz w:val="20"/>
              </w:rPr>
              <w:t>ackboard site. I will use Blackb</w:t>
            </w:r>
            <w:r w:rsidRPr="00F216B3">
              <w:rPr>
                <w:sz w:val="20"/>
              </w:rPr>
              <w:t xml:space="preserve">oard’s e-mail function to contact the class, so please check the </w:t>
            </w:r>
            <w:r>
              <w:rPr>
                <w:sz w:val="20"/>
              </w:rPr>
              <w:t>e-mail that is listed on Blackb</w:t>
            </w:r>
            <w:r w:rsidRPr="00F216B3">
              <w:rPr>
                <w:sz w:val="20"/>
              </w:rPr>
              <w:t>oard regularly. If there are any other features that you wou</w:t>
            </w:r>
            <w:r>
              <w:rPr>
                <w:sz w:val="20"/>
              </w:rPr>
              <w:t>ld like me to activate on Blackb</w:t>
            </w:r>
            <w:r w:rsidRPr="00F216B3">
              <w:rPr>
                <w:sz w:val="20"/>
              </w:rPr>
              <w:t>oard (e.g., the message board), please let me know.</w:t>
            </w:r>
          </w:p>
          <w:p w14:paraId="4BCEF98B" w14:textId="05722931" w:rsidR="00D43A6A" w:rsidRPr="00797C47" w:rsidRDefault="00D43A6A" w:rsidP="00D43A6A">
            <w:pPr>
              <w:rPr>
                <w:rFonts w:ascii="Arial Narrow" w:hAnsi="Arial Narrow"/>
                <w:sz w:val="22"/>
                <w:szCs w:val="22"/>
              </w:rPr>
            </w:pPr>
          </w:p>
        </w:tc>
      </w:tr>
    </w:tbl>
    <w:p w14:paraId="16E68270" w14:textId="77777777" w:rsidR="00F95709" w:rsidRDefault="00F95709" w:rsidP="00F95709">
      <w:pPr>
        <w:pStyle w:val="Default"/>
        <w:rPr>
          <w:sz w:val="20"/>
          <w:szCs w:val="23"/>
        </w:rPr>
      </w:pPr>
      <w:r w:rsidRPr="00D43A6A">
        <w:rPr>
          <w:b/>
          <w:bCs/>
          <w:color w:val="4F6228" w:themeColor="accent3" w:themeShade="80"/>
          <w:sz w:val="20"/>
          <w:szCs w:val="23"/>
        </w:rPr>
        <w:t>Student Code of Conduct:</w:t>
      </w:r>
      <w:r w:rsidRPr="00C476C9">
        <w:rPr>
          <w:b/>
          <w:bCs/>
          <w:sz w:val="20"/>
          <w:szCs w:val="23"/>
        </w:rPr>
        <w:t xml:space="preserve"> </w:t>
      </w:r>
      <w:r w:rsidRPr="00C476C9">
        <w:rPr>
          <w:sz w:val="20"/>
          <w:szCs w:val="23"/>
        </w:rPr>
        <w:t xml:space="preserve">Your grade will be based on work you have done. Any attempt to submit anyone else’s work as your own is plagiarism, and thus cheating. </w:t>
      </w:r>
      <w:r>
        <w:rPr>
          <w:sz w:val="20"/>
          <w:szCs w:val="23"/>
        </w:rPr>
        <w:t xml:space="preserve">You may not consult or work with other students on graded work for this class unless the professor specifically indicates otherwise. </w:t>
      </w:r>
      <w:r w:rsidRPr="00C476C9">
        <w:rPr>
          <w:sz w:val="20"/>
          <w:szCs w:val="23"/>
        </w:rPr>
        <w:t xml:space="preserve">Substantially </w:t>
      </w:r>
      <w:r>
        <w:rPr>
          <w:sz w:val="20"/>
          <w:szCs w:val="23"/>
        </w:rPr>
        <w:t>similar</w:t>
      </w:r>
      <w:r w:rsidRPr="00C476C9">
        <w:rPr>
          <w:sz w:val="20"/>
          <w:szCs w:val="23"/>
        </w:rPr>
        <w:t xml:space="preserve"> work submitted by more than one student will all be assigned a grade of zero</w:t>
      </w:r>
      <w:r>
        <w:rPr>
          <w:sz w:val="20"/>
          <w:szCs w:val="23"/>
        </w:rPr>
        <w:t xml:space="preserve">, and further action may be taken. </w:t>
      </w:r>
      <w:r w:rsidRPr="00C476C9">
        <w:rPr>
          <w:sz w:val="20"/>
          <w:szCs w:val="23"/>
        </w:rPr>
        <w:t xml:space="preserve">Attempting to use any unauthorized material during </w:t>
      </w:r>
      <w:r>
        <w:rPr>
          <w:sz w:val="20"/>
          <w:szCs w:val="23"/>
        </w:rPr>
        <w:t>quizzes or exams</w:t>
      </w:r>
      <w:r w:rsidRPr="00C476C9">
        <w:rPr>
          <w:sz w:val="20"/>
          <w:szCs w:val="23"/>
        </w:rPr>
        <w:t xml:space="preserve"> (including calculators or other electronic devices) is strictly forbidden, and is c</w:t>
      </w:r>
      <w:r>
        <w:rPr>
          <w:sz w:val="20"/>
          <w:szCs w:val="23"/>
        </w:rPr>
        <w:t xml:space="preserve">heating. </w:t>
      </w:r>
    </w:p>
    <w:p w14:paraId="2426AFCC" w14:textId="77777777" w:rsidR="00F95709" w:rsidRDefault="00F95709" w:rsidP="00F95709">
      <w:pPr>
        <w:pStyle w:val="Default"/>
        <w:rPr>
          <w:sz w:val="20"/>
          <w:szCs w:val="23"/>
        </w:rPr>
      </w:pPr>
    </w:p>
    <w:p w14:paraId="7B32E5EB" w14:textId="2B30A803" w:rsidR="00F95709" w:rsidRDefault="00F95709" w:rsidP="00F95709">
      <w:pPr>
        <w:pStyle w:val="Default"/>
        <w:rPr>
          <w:sz w:val="20"/>
          <w:szCs w:val="23"/>
        </w:rPr>
      </w:pPr>
      <w:r>
        <w:rPr>
          <w:sz w:val="20"/>
          <w:szCs w:val="23"/>
        </w:rPr>
        <w:t xml:space="preserve">Assume that </w:t>
      </w:r>
      <w:r w:rsidRPr="00B0114B">
        <w:rPr>
          <w:b/>
          <w:i/>
          <w:sz w:val="20"/>
          <w:szCs w:val="23"/>
          <w:u w:val="single"/>
        </w:rPr>
        <w:t>ALL</w:t>
      </w:r>
      <w:r>
        <w:rPr>
          <w:sz w:val="20"/>
          <w:szCs w:val="23"/>
        </w:rPr>
        <w:t xml:space="preserve"> time set aside for pop quizzes and exams are examination times, and no other activities may be performed during that time. If you finish a pop quiz before your classmates, please sit quietly and wait for the next activity. If you take out any notes, electronic devices, books or other materials during examination time, your pop quiz or exam will be collected and you will be assigned a grade of zero for that pop quiz or exam. You will also be assigned a grade of zero if you attempt to communicate with another student during that time. Communication includes, but is not limited to, passing notes, speaking or using sign language. </w:t>
      </w:r>
    </w:p>
    <w:p w14:paraId="6AAB6D24" w14:textId="77777777" w:rsidR="00F95709" w:rsidRDefault="00F95709" w:rsidP="00F95709">
      <w:pPr>
        <w:pStyle w:val="Default"/>
        <w:rPr>
          <w:sz w:val="20"/>
          <w:szCs w:val="23"/>
        </w:rPr>
      </w:pPr>
    </w:p>
    <w:p w14:paraId="4D86F92F" w14:textId="27486B96" w:rsidR="00F95709" w:rsidRPr="0026677A" w:rsidRDefault="00F95709" w:rsidP="00F95709">
      <w:pPr>
        <w:pStyle w:val="Default"/>
        <w:rPr>
          <w:sz w:val="20"/>
          <w:szCs w:val="23"/>
        </w:rPr>
      </w:pPr>
      <w:r>
        <w:rPr>
          <w:sz w:val="20"/>
          <w:szCs w:val="23"/>
        </w:rPr>
        <w:t>U</w:t>
      </w:r>
      <w:r w:rsidRPr="00C476C9">
        <w:rPr>
          <w:sz w:val="20"/>
          <w:szCs w:val="23"/>
        </w:rPr>
        <w:t>nethical behavior such as cheating will result in a grade of "F" for the course</w:t>
      </w:r>
      <w:r>
        <w:rPr>
          <w:sz w:val="20"/>
          <w:szCs w:val="23"/>
        </w:rPr>
        <w:t xml:space="preserve">. </w:t>
      </w:r>
      <w:r w:rsidR="00487E96">
        <w:rPr>
          <w:sz w:val="20"/>
          <w:szCs w:val="23"/>
        </w:rPr>
        <w:t>All</w:t>
      </w:r>
      <w:r>
        <w:rPr>
          <w:sz w:val="20"/>
          <w:szCs w:val="23"/>
        </w:rPr>
        <w:t xml:space="preserve"> incident</w:t>
      </w:r>
      <w:r w:rsidR="00487E96">
        <w:rPr>
          <w:sz w:val="20"/>
          <w:szCs w:val="23"/>
        </w:rPr>
        <w:t>s</w:t>
      </w:r>
      <w:r>
        <w:rPr>
          <w:sz w:val="20"/>
          <w:szCs w:val="23"/>
        </w:rPr>
        <w:t xml:space="preserve"> of unethical behavior will be referred to the Dean of Students office, which may decide that further action is justified</w:t>
      </w:r>
      <w:r w:rsidRPr="00C476C9">
        <w:rPr>
          <w:sz w:val="20"/>
          <w:szCs w:val="23"/>
        </w:rPr>
        <w:t xml:space="preserve">. Please see your student handbook for more details. </w:t>
      </w:r>
    </w:p>
    <w:p w14:paraId="4E126A9F" w14:textId="77777777" w:rsidR="00F95709" w:rsidRDefault="00F95709" w:rsidP="00F95709">
      <w:pPr>
        <w:rPr>
          <w:sz w:val="20"/>
        </w:rPr>
      </w:pPr>
    </w:p>
    <w:p w14:paraId="65F3A2AF" w14:textId="77777777" w:rsidR="00487E96" w:rsidRDefault="00487E96" w:rsidP="00487E96">
      <w:pPr>
        <w:pStyle w:val="Default"/>
        <w:rPr>
          <w:sz w:val="20"/>
          <w:szCs w:val="23"/>
        </w:rPr>
      </w:pPr>
      <w:r w:rsidRPr="00D43A6A">
        <w:rPr>
          <w:b/>
          <w:bCs/>
          <w:color w:val="4F6228" w:themeColor="accent3" w:themeShade="80"/>
          <w:sz w:val="20"/>
          <w:szCs w:val="23"/>
        </w:rPr>
        <w:t>Classroom Decorum:</w:t>
      </w:r>
      <w:r w:rsidRPr="00C476C9">
        <w:rPr>
          <w:b/>
          <w:bCs/>
          <w:sz w:val="20"/>
          <w:szCs w:val="23"/>
        </w:rPr>
        <w:t xml:space="preserve"> </w:t>
      </w:r>
      <w:r w:rsidRPr="00C476C9">
        <w:rPr>
          <w:sz w:val="20"/>
          <w:szCs w:val="23"/>
        </w:rPr>
        <w:t>As a courtesy to other students, please be aware of how your behavior (e.g., holding conversations during lecture) affects the learning environment.</w:t>
      </w:r>
      <w:r>
        <w:rPr>
          <w:sz w:val="20"/>
          <w:szCs w:val="23"/>
        </w:rPr>
        <w:t xml:space="preserve"> If your behavior is disruptive, the professor may ask you to leave. </w:t>
      </w:r>
    </w:p>
    <w:p w14:paraId="4EB4F2F5" w14:textId="77777777" w:rsidR="00487E96" w:rsidRDefault="00487E96" w:rsidP="00487E96">
      <w:pPr>
        <w:pStyle w:val="Default"/>
        <w:rPr>
          <w:rFonts w:cs="Arial-BoldMT"/>
          <w:sz w:val="20"/>
          <w:szCs w:val="20"/>
        </w:rPr>
      </w:pPr>
    </w:p>
    <w:p w14:paraId="0ED9839D" w14:textId="5E3156D2" w:rsidR="00487E96" w:rsidRDefault="00487E96" w:rsidP="001A472E">
      <w:pPr>
        <w:pStyle w:val="Default"/>
        <w:ind w:left="270" w:right="450"/>
        <w:rPr>
          <w:sz w:val="20"/>
          <w:szCs w:val="23"/>
        </w:rPr>
      </w:pPr>
      <w:r w:rsidRPr="006F53E6">
        <w:rPr>
          <w:b/>
          <w:i/>
          <w:sz w:val="20"/>
          <w:szCs w:val="23"/>
          <w:u w:val="single"/>
        </w:rPr>
        <w:t xml:space="preserve">No food of any kind is allowed in </w:t>
      </w:r>
      <w:r>
        <w:rPr>
          <w:b/>
          <w:i/>
          <w:sz w:val="20"/>
          <w:szCs w:val="23"/>
          <w:u w:val="single"/>
        </w:rPr>
        <w:t xml:space="preserve">Sims 202 </w:t>
      </w:r>
      <w:r w:rsidRPr="006F53E6">
        <w:rPr>
          <w:b/>
          <w:i/>
          <w:sz w:val="20"/>
          <w:szCs w:val="23"/>
          <w:u w:val="single"/>
        </w:rPr>
        <w:t>at any time</w:t>
      </w:r>
      <w:r w:rsidRPr="00C476C9">
        <w:rPr>
          <w:sz w:val="20"/>
          <w:szCs w:val="23"/>
        </w:rPr>
        <w:t xml:space="preserve">. </w:t>
      </w:r>
      <w:r>
        <w:rPr>
          <w:sz w:val="20"/>
          <w:szCs w:val="23"/>
        </w:rPr>
        <w:t xml:space="preserve">If you choose to bring food into Sims 202, you will be asked to leave and </w:t>
      </w:r>
      <w:r w:rsidR="00476C0C">
        <w:rPr>
          <w:sz w:val="20"/>
          <w:szCs w:val="23"/>
        </w:rPr>
        <w:t>may</w:t>
      </w:r>
      <w:r>
        <w:rPr>
          <w:sz w:val="20"/>
          <w:szCs w:val="23"/>
        </w:rPr>
        <w:t xml:space="preserve"> not be allowed to return for that class meeting. This applies at all times to these rooms, including before the beginning of your scheduled class meeting.</w:t>
      </w:r>
    </w:p>
    <w:p w14:paraId="499AD302" w14:textId="77777777" w:rsidR="00487E96" w:rsidRDefault="00487E96" w:rsidP="001A472E">
      <w:pPr>
        <w:pStyle w:val="Default"/>
        <w:ind w:left="270" w:right="450"/>
        <w:rPr>
          <w:sz w:val="20"/>
          <w:szCs w:val="23"/>
        </w:rPr>
      </w:pPr>
    </w:p>
    <w:p w14:paraId="539DDDAD" w14:textId="3D024858" w:rsidR="00487E96" w:rsidRDefault="00487E96" w:rsidP="001A472E">
      <w:pPr>
        <w:pStyle w:val="Default"/>
        <w:ind w:left="270" w:right="450"/>
        <w:rPr>
          <w:sz w:val="20"/>
          <w:szCs w:val="23"/>
        </w:rPr>
      </w:pPr>
      <w:r w:rsidRPr="00935803">
        <w:rPr>
          <w:b/>
          <w:i/>
          <w:sz w:val="20"/>
          <w:szCs w:val="23"/>
          <w:u w:val="single"/>
        </w:rPr>
        <w:t>Please turn off all cell phones and other electronic devices</w:t>
      </w:r>
      <w:r w:rsidRPr="00C476C9">
        <w:rPr>
          <w:sz w:val="20"/>
          <w:szCs w:val="23"/>
        </w:rPr>
        <w:t xml:space="preserve">. If your cell phone </w:t>
      </w:r>
      <w:r>
        <w:rPr>
          <w:sz w:val="20"/>
          <w:szCs w:val="23"/>
        </w:rPr>
        <w:t>(or other electronic device) makes noise during class time</w:t>
      </w:r>
      <w:r w:rsidRPr="00C476C9">
        <w:rPr>
          <w:sz w:val="20"/>
          <w:szCs w:val="23"/>
        </w:rPr>
        <w:t xml:space="preserve"> you </w:t>
      </w:r>
      <w:r w:rsidR="00476C0C">
        <w:rPr>
          <w:sz w:val="20"/>
          <w:szCs w:val="23"/>
        </w:rPr>
        <w:t>may</w:t>
      </w:r>
      <w:r w:rsidRPr="00C476C9">
        <w:rPr>
          <w:sz w:val="20"/>
          <w:szCs w:val="23"/>
        </w:rPr>
        <w:t xml:space="preserve"> be asked to leave. If it </w:t>
      </w:r>
      <w:r>
        <w:rPr>
          <w:sz w:val="20"/>
          <w:szCs w:val="23"/>
        </w:rPr>
        <w:t>makes noise</w:t>
      </w:r>
      <w:r w:rsidRPr="00C476C9">
        <w:rPr>
          <w:sz w:val="20"/>
          <w:szCs w:val="23"/>
        </w:rPr>
        <w:t xml:space="preserve"> during a quiz</w:t>
      </w:r>
      <w:r>
        <w:rPr>
          <w:sz w:val="20"/>
          <w:szCs w:val="23"/>
        </w:rPr>
        <w:t>, pop quiz or exam, your work</w:t>
      </w:r>
      <w:r w:rsidRPr="00C476C9">
        <w:rPr>
          <w:sz w:val="20"/>
          <w:szCs w:val="23"/>
        </w:rPr>
        <w:t xml:space="preserve"> will be collected </w:t>
      </w:r>
      <w:r>
        <w:rPr>
          <w:sz w:val="20"/>
          <w:szCs w:val="23"/>
        </w:rPr>
        <w:t>and you will be asked to leave. If a live electronic device is left out (including in the slit desk holes in the tables) during a quiz, pop quiz, or exam, your work will be assigned a grade of zero</w:t>
      </w:r>
      <w:r w:rsidRPr="00C476C9">
        <w:rPr>
          <w:sz w:val="20"/>
          <w:szCs w:val="23"/>
        </w:rPr>
        <w:t xml:space="preserve"> </w:t>
      </w:r>
      <w:r>
        <w:rPr>
          <w:sz w:val="20"/>
          <w:szCs w:val="23"/>
        </w:rPr>
        <w:t xml:space="preserve">and you will be asked to leave the class meeting. If the professor observes you playing with an electronic device, even if it is not turned on, you </w:t>
      </w:r>
      <w:r w:rsidR="00476C0C">
        <w:rPr>
          <w:sz w:val="20"/>
          <w:szCs w:val="23"/>
        </w:rPr>
        <w:t>may</w:t>
      </w:r>
      <w:r>
        <w:rPr>
          <w:sz w:val="20"/>
          <w:szCs w:val="23"/>
        </w:rPr>
        <w:t xml:space="preserve"> be asked to leave. If you would like to use a tablet or laptop during class, it must be used to enhance your experience of Geol 360 only. If you choose to do work from another class, cruise social media, or any other activity not related to Geol 360, you will be asked to leave</w:t>
      </w:r>
      <w:r w:rsidR="001A472E">
        <w:rPr>
          <w:sz w:val="20"/>
          <w:szCs w:val="23"/>
        </w:rPr>
        <w:t xml:space="preserve"> and will not be allowed to use an electronic device in this course again</w:t>
      </w:r>
      <w:r>
        <w:rPr>
          <w:sz w:val="20"/>
          <w:szCs w:val="23"/>
        </w:rPr>
        <w:t xml:space="preserve">. </w:t>
      </w:r>
    </w:p>
    <w:p w14:paraId="1A51528B" w14:textId="77777777" w:rsidR="00F95709" w:rsidRDefault="00F95709" w:rsidP="00F95709">
      <w:pPr>
        <w:pStyle w:val="Default"/>
        <w:rPr>
          <w:sz w:val="20"/>
          <w:szCs w:val="23"/>
        </w:rPr>
      </w:pPr>
    </w:p>
    <w:p w14:paraId="57CA5479" w14:textId="77777777" w:rsidR="00BD4F31" w:rsidRPr="00BD4F31" w:rsidRDefault="00BD4F31" w:rsidP="00BD4F31">
      <w:pPr>
        <w:rPr>
          <w:rFonts w:cs="Arial-BoldMT"/>
          <w:sz w:val="20"/>
          <w:szCs w:val="20"/>
        </w:rPr>
      </w:pPr>
      <w:r w:rsidRPr="00BD4F31">
        <w:rPr>
          <w:rFonts w:cs="Arial-BoldMT"/>
          <w:sz w:val="20"/>
          <w:szCs w:val="20"/>
        </w:rPr>
        <w:t>If you need to have your cell phone on for a legitimate reason (e.g., waiting for a call about a sick family member or you are on call as an EMT), inform the professor before the beginning of class. It is expected that if the call comes during the class meeting that you will need to leave class to address the issue (obviously, you will be excused from any work).</w:t>
      </w:r>
    </w:p>
    <w:p w14:paraId="3CD86574" w14:textId="089166A8" w:rsidR="00F95709" w:rsidRDefault="00BD4F31" w:rsidP="00F95709">
      <w:pPr>
        <w:rPr>
          <w:sz w:val="20"/>
        </w:rPr>
      </w:pPr>
      <w:r>
        <w:rPr>
          <w:rFonts w:cs="Arial-BoldMT"/>
          <w:sz w:val="20"/>
          <w:szCs w:val="20"/>
        </w:rPr>
        <w:br/>
      </w:r>
      <w:r w:rsidR="00F95709">
        <w:rPr>
          <w:rFonts w:cs="Arial-BoldMT"/>
          <w:sz w:val="20"/>
          <w:szCs w:val="20"/>
        </w:rPr>
        <w:t xml:space="preserve">If you either choose or are asked to leave the classroom during scheduled class meeting time for any reason, please take all of your belongings with you, as you may not be allowed back into the room during that class meeting. </w:t>
      </w:r>
      <w:r w:rsidR="00F95709">
        <w:rPr>
          <w:sz w:val="20"/>
          <w:szCs w:val="23"/>
        </w:rPr>
        <w:t xml:space="preserve">If you are not present during class, you will receive a grade of zero for any activity (including, but not limited to, quizzes, exercises, pop quizzes and exams) conducted during that class meeting. </w:t>
      </w:r>
    </w:p>
    <w:p w14:paraId="1C2DD22F" w14:textId="77777777" w:rsidR="00F95709" w:rsidRDefault="00F95709" w:rsidP="00F95709">
      <w:pPr>
        <w:pStyle w:val="Default"/>
        <w:rPr>
          <w:b/>
          <w:bCs/>
          <w:sz w:val="20"/>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7"/>
        <w:gridCol w:w="9243"/>
      </w:tblGrid>
      <w:tr w:rsidR="00D43A6A" w:rsidRPr="00797C47" w14:paraId="6AAC1DEE" w14:textId="77777777" w:rsidTr="00D43A6A">
        <w:tc>
          <w:tcPr>
            <w:tcW w:w="1557" w:type="dxa"/>
            <w:vAlign w:val="center"/>
          </w:tcPr>
          <w:p w14:paraId="36719FF6" w14:textId="77777777" w:rsidR="00D43A6A" w:rsidRDefault="00D43A6A" w:rsidP="00D43A6A">
            <w:pPr>
              <w:rPr>
                <w:rFonts w:ascii="Arial Narrow" w:hAnsi="Arial Narrow"/>
                <w:b/>
                <w:sz w:val="22"/>
                <w:szCs w:val="22"/>
              </w:rPr>
            </w:pPr>
            <w:r>
              <w:rPr>
                <w:rFonts w:ascii="Arial Narrow" w:hAnsi="Arial Narrow"/>
                <w:b/>
                <w:noProof/>
                <w:sz w:val="22"/>
                <w:szCs w:val="22"/>
                <w:lang w:eastAsia="en-US"/>
              </w:rPr>
              <w:drawing>
                <wp:inline distT="0" distB="0" distL="0" distR="0" wp14:anchorId="6805128B" wp14:editId="7B1B0CB7">
                  <wp:extent cx="851535" cy="7486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hropEagles.png"/>
                          <pic:cNvPicPr/>
                        </pic:nvPicPr>
                        <pic:blipFill>
                          <a:blip r:embed="rId9">
                            <a:extLst>
                              <a:ext uri="{28A0092B-C50C-407E-A947-70E740481C1C}">
                                <a14:useLocalDpi xmlns:a14="http://schemas.microsoft.com/office/drawing/2010/main" val="0"/>
                              </a:ext>
                            </a:extLst>
                          </a:blip>
                          <a:stretch>
                            <a:fillRect/>
                          </a:stretch>
                        </pic:blipFill>
                        <pic:spPr>
                          <a:xfrm>
                            <a:off x="0" y="0"/>
                            <a:ext cx="852294" cy="749269"/>
                          </a:xfrm>
                          <a:prstGeom prst="rect">
                            <a:avLst/>
                          </a:prstGeom>
                        </pic:spPr>
                      </pic:pic>
                    </a:graphicData>
                  </a:graphic>
                </wp:inline>
              </w:drawing>
            </w:r>
          </w:p>
        </w:tc>
        <w:tc>
          <w:tcPr>
            <w:tcW w:w="9459" w:type="dxa"/>
            <w:vAlign w:val="center"/>
          </w:tcPr>
          <w:p w14:paraId="360F8F9D" w14:textId="77777777" w:rsidR="00D43A6A" w:rsidRDefault="00D43A6A" w:rsidP="00D43A6A">
            <w:pPr>
              <w:rPr>
                <w:rFonts w:cs="Arial"/>
                <w:sz w:val="20"/>
                <w:szCs w:val="20"/>
              </w:rPr>
            </w:pPr>
            <w:r w:rsidRPr="00D43A6A">
              <w:rPr>
                <w:rFonts w:cs="Arial"/>
                <w:b/>
                <w:color w:val="4F6228" w:themeColor="accent3" w:themeShade="80"/>
                <w:sz w:val="20"/>
                <w:szCs w:val="20"/>
              </w:rPr>
              <w:t>University Level Competencies:</w:t>
            </w:r>
            <w:r w:rsidRPr="00EB2E07">
              <w:rPr>
                <w:rFonts w:cs="Arial"/>
                <w:sz w:val="20"/>
                <w:szCs w:val="20"/>
              </w:rPr>
              <w:t xml:space="preserve"> Students in Geol </w:t>
            </w:r>
            <w:r>
              <w:rPr>
                <w:rFonts w:cs="Arial"/>
                <w:sz w:val="20"/>
                <w:szCs w:val="20"/>
              </w:rPr>
              <w:t>360</w:t>
            </w:r>
            <w:r w:rsidRPr="00EB2E07">
              <w:rPr>
                <w:rFonts w:cs="Arial"/>
                <w:sz w:val="20"/>
                <w:szCs w:val="20"/>
              </w:rPr>
              <w:t xml:space="preserve"> will fulfill Winthrop ULC #1: Winthrop graduates think critically and solve problems. Geol </w:t>
            </w:r>
            <w:r>
              <w:rPr>
                <w:rFonts w:cs="Arial"/>
                <w:sz w:val="20"/>
                <w:szCs w:val="20"/>
              </w:rPr>
              <w:t>360</w:t>
            </w:r>
            <w:r w:rsidRPr="00EB2E07">
              <w:rPr>
                <w:rFonts w:cs="Arial"/>
                <w:sz w:val="20"/>
                <w:szCs w:val="20"/>
              </w:rPr>
              <w:t xml:space="preserve"> students will have ample opportunities to reason logically, evaluate and use evidence, and solve problems related to the </w:t>
            </w:r>
            <w:r>
              <w:rPr>
                <w:rFonts w:cs="Arial"/>
                <w:sz w:val="20"/>
                <w:szCs w:val="20"/>
              </w:rPr>
              <w:t>study of life on Earth</w:t>
            </w:r>
            <w:r w:rsidRPr="00EB2E07">
              <w:rPr>
                <w:rFonts w:cs="Arial"/>
                <w:sz w:val="20"/>
                <w:szCs w:val="20"/>
              </w:rPr>
              <w:t>. They will be assessed on their ability to reach well-reasoned conclusions based on scientific evidence.</w:t>
            </w:r>
          </w:p>
          <w:p w14:paraId="14BE7C1D" w14:textId="42EA6ACA" w:rsidR="00BD4F31" w:rsidRPr="00BD4F31" w:rsidRDefault="00BD4F31" w:rsidP="00D43A6A">
            <w:pPr>
              <w:rPr>
                <w:rFonts w:cs="Arial"/>
                <w:sz w:val="20"/>
                <w:szCs w:val="20"/>
              </w:rPr>
            </w:pPr>
          </w:p>
        </w:tc>
      </w:tr>
    </w:tbl>
    <w:p w14:paraId="4A9AFCB8" w14:textId="77777777" w:rsidR="00487E96" w:rsidRPr="00935803" w:rsidRDefault="00487E96" w:rsidP="00487E96">
      <w:pPr>
        <w:pStyle w:val="Default"/>
        <w:rPr>
          <w:sz w:val="20"/>
          <w:szCs w:val="23"/>
        </w:rPr>
      </w:pPr>
      <w:r w:rsidRPr="00D43A6A">
        <w:rPr>
          <w:b/>
          <w:bCs/>
          <w:color w:val="4F6228" w:themeColor="accent3" w:themeShade="80"/>
          <w:sz w:val="20"/>
          <w:szCs w:val="23"/>
        </w:rPr>
        <w:t>Class E-mail Notifications:</w:t>
      </w:r>
      <w:r w:rsidRPr="00C476C9">
        <w:rPr>
          <w:b/>
          <w:bCs/>
          <w:sz w:val="20"/>
          <w:szCs w:val="23"/>
        </w:rPr>
        <w:t xml:space="preserve"> </w:t>
      </w:r>
      <w:r>
        <w:rPr>
          <w:sz w:val="20"/>
          <w:szCs w:val="23"/>
        </w:rPr>
        <w:t>I will send e-mail to registered members of the course from time to time. These e-mails will be addressed to whatever e-mail is listed on BlackBoard, so please check that account regularly.</w:t>
      </w:r>
    </w:p>
    <w:p w14:paraId="36DDF77C" w14:textId="77777777" w:rsidR="00487E96" w:rsidRPr="00C476C9" w:rsidRDefault="00487E96" w:rsidP="00487E96">
      <w:pPr>
        <w:pStyle w:val="Default"/>
        <w:rPr>
          <w:sz w:val="20"/>
          <w:szCs w:val="23"/>
        </w:rPr>
      </w:pPr>
    </w:p>
    <w:p w14:paraId="24C31A9D" w14:textId="0A27E746" w:rsidR="00A57E76" w:rsidRPr="00A57E76" w:rsidRDefault="00487E96" w:rsidP="00A57E76">
      <w:pPr>
        <w:rPr>
          <w:bCs/>
          <w:sz w:val="20"/>
          <w:szCs w:val="23"/>
        </w:rPr>
      </w:pPr>
      <w:r w:rsidRPr="00D43A6A">
        <w:rPr>
          <w:b/>
          <w:bCs/>
          <w:color w:val="4F6228" w:themeColor="accent3" w:themeShade="80"/>
          <w:sz w:val="20"/>
          <w:szCs w:val="23"/>
        </w:rPr>
        <w:lastRenderedPageBreak/>
        <w:t>Students with Disabilities/Need of Accommodations for Access</w:t>
      </w:r>
      <w:r w:rsidRPr="00C82BB7">
        <w:rPr>
          <w:b/>
          <w:bCs/>
          <w:sz w:val="20"/>
          <w:szCs w:val="23"/>
        </w:rPr>
        <w:t>:</w:t>
      </w:r>
      <w:r>
        <w:rPr>
          <w:bCs/>
          <w:sz w:val="20"/>
          <w:szCs w:val="23"/>
        </w:rPr>
        <w:t xml:space="preserve"> </w:t>
      </w:r>
      <w:r w:rsidRPr="00C82BB7">
        <w:rPr>
          <w:bCs/>
          <w:sz w:val="20"/>
          <w:szCs w:val="23"/>
        </w:rPr>
        <w:t>Winthrop University is committed to providing access to education.</w:t>
      </w:r>
      <w:r>
        <w:rPr>
          <w:bCs/>
          <w:sz w:val="20"/>
          <w:szCs w:val="23"/>
        </w:rPr>
        <w:t xml:space="preserve"> </w:t>
      </w:r>
      <w:r w:rsidRPr="00C82BB7">
        <w:rPr>
          <w:bCs/>
          <w:sz w:val="20"/>
          <w:szCs w:val="23"/>
        </w:rPr>
        <w:t xml:space="preserve">If you have a condition </w:t>
      </w:r>
      <w:r>
        <w:rPr>
          <w:bCs/>
          <w:sz w:val="20"/>
          <w:szCs w:val="23"/>
        </w:rPr>
        <w:t>that</w:t>
      </w:r>
      <w:r w:rsidRPr="00C82BB7">
        <w:rPr>
          <w:bCs/>
          <w:sz w:val="20"/>
          <w:szCs w:val="23"/>
        </w:rPr>
        <w:t xml:space="preserve"> may adversely impact your ability to access academics and/or campus life, and you require specific accommodations to complete this course, contact the Office of Accessibility (OA) at 803-323-3290, or, </w:t>
      </w:r>
      <w:hyperlink r:id="rId10" w:tgtFrame="_blank" w:history="1">
        <w:r w:rsidRPr="00C82BB7">
          <w:rPr>
            <w:rStyle w:val="Hyperlink"/>
            <w:bCs/>
            <w:sz w:val="20"/>
            <w:szCs w:val="23"/>
          </w:rPr>
          <w:t>accessibility@winthrop.edu</w:t>
        </w:r>
      </w:hyperlink>
      <w:r w:rsidRPr="00C82BB7">
        <w:rPr>
          <w:bCs/>
          <w:sz w:val="20"/>
          <w:szCs w:val="23"/>
        </w:rPr>
        <w:t>.</w:t>
      </w:r>
      <w:r>
        <w:rPr>
          <w:bCs/>
          <w:sz w:val="20"/>
          <w:szCs w:val="23"/>
        </w:rPr>
        <w:t xml:space="preserve"> </w:t>
      </w:r>
      <w:r w:rsidRPr="00C82BB7">
        <w:rPr>
          <w:bCs/>
          <w:sz w:val="20"/>
          <w:szCs w:val="23"/>
        </w:rPr>
        <w:t>Please inform me as early as possible, once you have your official notice of accommodations f</w:t>
      </w:r>
      <w:r w:rsidR="00443595">
        <w:rPr>
          <w:bCs/>
          <w:sz w:val="20"/>
          <w:szCs w:val="23"/>
        </w:rPr>
        <w:t>rom the Office of Accessibility.</w:t>
      </w:r>
    </w:p>
    <w:p w14:paraId="6BE0B43A" w14:textId="77777777" w:rsidR="00A57E76" w:rsidRPr="00A57E76" w:rsidRDefault="00A57E76" w:rsidP="00A57E76">
      <w:pPr>
        <w:rPr>
          <w:bCs/>
          <w:sz w:val="20"/>
          <w:szCs w:val="23"/>
        </w:rPr>
      </w:pPr>
    </w:p>
    <w:p w14:paraId="497D1225" w14:textId="77777777" w:rsidR="00ED2197" w:rsidRPr="00ED2197" w:rsidRDefault="00ED2197" w:rsidP="00ED2197">
      <w:pPr>
        <w:rPr>
          <w:b/>
          <w:bCs/>
          <w:sz w:val="20"/>
          <w:szCs w:val="23"/>
        </w:rPr>
      </w:pPr>
      <w:r w:rsidRPr="00ED2197">
        <w:rPr>
          <w:b/>
          <w:bCs/>
          <w:sz w:val="20"/>
          <w:szCs w:val="23"/>
        </w:rPr>
        <w:t>COVID-19 Syllabi statement - Updated August 11 2022</w:t>
      </w:r>
    </w:p>
    <w:p w14:paraId="5E2DF9C5" w14:textId="77777777" w:rsidR="00ED2197" w:rsidRPr="00ED2197" w:rsidRDefault="00ED2197" w:rsidP="00ED2197">
      <w:pPr>
        <w:rPr>
          <w:b/>
          <w:bCs/>
          <w:sz w:val="20"/>
          <w:szCs w:val="23"/>
        </w:rPr>
      </w:pPr>
    </w:p>
    <w:p w14:paraId="6EC77D18" w14:textId="1B5ED811" w:rsidR="00ED2197" w:rsidRPr="00ED2197" w:rsidRDefault="00ED2197" w:rsidP="00ED2197">
      <w:pPr>
        <w:rPr>
          <w:bCs/>
          <w:sz w:val="20"/>
          <w:szCs w:val="23"/>
        </w:rPr>
      </w:pPr>
      <w:r w:rsidRPr="00ED2197">
        <w:rPr>
          <w:b/>
          <w:bCs/>
          <w:sz w:val="20"/>
          <w:szCs w:val="23"/>
        </w:rPr>
        <w:t>COVID-19 Statement:</w:t>
      </w:r>
      <w:r w:rsidRPr="00ED2197">
        <w:rPr>
          <w:bCs/>
          <w:sz w:val="20"/>
          <w:szCs w:val="23"/>
        </w:rPr>
        <w:t> The health and safety of the campus community is Winthrop’s top priority. As socially responsible members of this community, everyone is expected to engage in daily health self-monitoring and to stay home (residence hall or off-campus housing) from on-campus class, work, or activities if they begin experiencing any COVID-related symptoms.  Please do not attend class if you have a fever or any signs of the COVID virus, do not attend class if your roommate or someone you have close contact with acquires the virus, and be respectful of others’ desire to remain COVID-free. Masking on campus remains optional but strongly encouraged, especially in indoor settings around others. Use the Patient Portal COVID-19 form to report illness or exposure and upload the positive test, if relevant.  Students who violate WU guidelines will be asked to comply.  Continued failure to comply may result in referral to the Dean of Students Office as a student conduct violation.</w:t>
      </w:r>
    </w:p>
    <w:p w14:paraId="76170464" w14:textId="77777777" w:rsidR="00ED2197" w:rsidRPr="00ED2197" w:rsidRDefault="00ED2197" w:rsidP="00ED2197">
      <w:pPr>
        <w:rPr>
          <w:bCs/>
          <w:sz w:val="20"/>
          <w:szCs w:val="23"/>
        </w:rPr>
      </w:pPr>
    </w:p>
    <w:p w14:paraId="4C77F1A3" w14:textId="31D129E3" w:rsidR="00ED2197" w:rsidRPr="00ED2197" w:rsidRDefault="00ED2197" w:rsidP="00ED2197">
      <w:pPr>
        <w:rPr>
          <w:bCs/>
          <w:sz w:val="20"/>
          <w:szCs w:val="23"/>
        </w:rPr>
      </w:pPr>
      <w:r w:rsidRPr="00ED2197">
        <w:rPr>
          <w:b/>
          <w:bCs/>
          <w:sz w:val="20"/>
          <w:szCs w:val="23"/>
        </w:rPr>
        <w:t>COVID-Related Absence:</w:t>
      </w:r>
      <w:r>
        <w:rPr>
          <w:bCs/>
          <w:sz w:val="20"/>
          <w:szCs w:val="23"/>
        </w:rPr>
        <w:t xml:space="preserve"> </w:t>
      </w:r>
      <w:r w:rsidRPr="00ED2197">
        <w:rPr>
          <w:bCs/>
          <w:sz w:val="20"/>
          <w:szCs w:val="23"/>
        </w:rPr>
        <w:t xml:space="preserve">Students should contact Health Services regarding a positive test, close contact, or enhanced COVID-like symptoms. Any student who has either tested positive, has COVID-like symptoms, or has close contact with someone who has COVID, must contact Health Services. Students should log in to the </w:t>
      </w:r>
      <w:hyperlink r:id="rId11">
        <w:r w:rsidRPr="00ED2197">
          <w:rPr>
            <w:rStyle w:val="Hyperlink"/>
            <w:bCs/>
            <w:sz w:val="20"/>
            <w:szCs w:val="23"/>
          </w:rPr>
          <w:t>Patient Portal</w:t>
        </w:r>
      </w:hyperlink>
      <w:r w:rsidRPr="00ED2197">
        <w:rPr>
          <w:bCs/>
          <w:sz w:val="20"/>
          <w:szCs w:val="23"/>
        </w:rPr>
        <w:t xml:space="preserve"> to complete a C19 form and upload the positive test, if relevant.  Health Services will communicate with the student on what steps to take next, and if need be, the Dean of Students Office will receive absence verification for required isolation and quarantine.  Students who verify their absences through the Dean of Students Office often minimize any academic impact caused by missed class time. Students retain a responsibility to communicate with instructors regarding missed work, and complete assignments in a timely manner as they are able.  Regular communication with faculty is expected so that student progress in the course is not negatively impacted. Health Services will only provide dates of absence, not medical information. Please note, residential students who test positive must follow their personal COVID Quarantine and Isolation Plan. </w:t>
      </w:r>
    </w:p>
    <w:p w14:paraId="307DDBD9" w14:textId="77777777" w:rsidR="00ED2197" w:rsidRPr="00ED2197" w:rsidRDefault="00ED2197" w:rsidP="00ED2197">
      <w:pPr>
        <w:rPr>
          <w:bCs/>
          <w:sz w:val="20"/>
          <w:szCs w:val="23"/>
        </w:rPr>
      </w:pPr>
    </w:p>
    <w:p w14:paraId="6767E14E" w14:textId="77777777" w:rsidR="00ED2197" w:rsidRPr="00ED2197" w:rsidRDefault="00ED2197" w:rsidP="00ED2197">
      <w:pPr>
        <w:rPr>
          <w:bCs/>
          <w:sz w:val="20"/>
          <w:szCs w:val="23"/>
        </w:rPr>
      </w:pPr>
      <w:r w:rsidRPr="00ED2197">
        <w:rPr>
          <w:bCs/>
          <w:sz w:val="20"/>
          <w:szCs w:val="23"/>
        </w:rPr>
        <w:t>In person classes generally will not have a remote option; students should not expect to have remote access to the class lecture or discussion, even in the case of absence.</w:t>
      </w:r>
    </w:p>
    <w:p w14:paraId="338B40DB" w14:textId="77777777" w:rsidR="004A4033" w:rsidRDefault="004A4033" w:rsidP="00A57E76">
      <w:pPr>
        <w:rPr>
          <w:b/>
          <w:bCs/>
          <w:sz w:val="20"/>
          <w:szCs w:val="23"/>
        </w:rPr>
      </w:pPr>
    </w:p>
    <w:p w14:paraId="50F77851" w14:textId="5C863318" w:rsidR="00A57E76" w:rsidRPr="004A4033" w:rsidRDefault="004A4033" w:rsidP="00A57E76">
      <w:pPr>
        <w:rPr>
          <w:bCs/>
          <w:sz w:val="20"/>
          <w:szCs w:val="23"/>
        </w:rPr>
      </w:pPr>
      <w:r>
        <w:rPr>
          <w:bCs/>
          <w:sz w:val="20"/>
          <w:szCs w:val="23"/>
        </w:rPr>
        <w:t>We are all in this pandemic together, so please be kind to yourselves and each other. If you need extra time to complete an assignment, ask for an extension. If you get COVID-19, take care of your health and follow Winthrop’s plan.</w:t>
      </w:r>
    </w:p>
    <w:p w14:paraId="40CF9723" w14:textId="77777777" w:rsidR="00A57E76" w:rsidRPr="00A57E76" w:rsidRDefault="00A57E76" w:rsidP="00A57E76">
      <w:pPr>
        <w:rPr>
          <w:bCs/>
          <w:sz w:val="20"/>
          <w:szCs w:val="23"/>
        </w:rPr>
      </w:pPr>
    </w:p>
    <w:p w14:paraId="76E60024" w14:textId="77777777" w:rsidR="00A57E76" w:rsidRPr="00A57E76" w:rsidRDefault="00A57E76" w:rsidP="00A57E76">
      <w:pPr>
        <w:rPr>
          <w:bCs/>
          <w:sz w:val="20"/>
          <w:szCs w:val="23"/>
        </w:rPr>
      </w:pPr>
    </w:p>
    <w:p w14:paraId="70A04A87" w14:textId="77777777" w:rsidR="00A57E76" w:rsidRPr="00A57E76" w:rsidRDefault="00A57E76" w:rsidP="00A57E76">
      <w:pPr>
        <w:rPr>
          <w:bCs/>
          <w:sz w:val="20"/>
          <w:szCs w:val="23"/>
        </w:rPr>
      </w:pPr>
    </w:p>
    <w:p w14:paraId="50581B26" w14:textId="77777777" w:rsidR="00A57E76" w:rsidRPr="00A57E76" w:rsidRDefault="00A57E76" w:rsidP="00A57E76">
      <w:pPr>
        <w:rPr>
          <w:bCs/>
          <w:sz w:val="20"/>
          <w:szCs w:val="23"/>
        </w:rPr>
      </w:pPr>
    </w:p>
    <w:p w14:paraId="6849AB8A" w14:textId="77777777" w:rsidR="00A57E76" w:rsidRDefault="00A57E76">
      <w:pPr>
        <w:rPr>
          <w:bCs/>
          <w:sz w:val="20"/>
          <w:szCs w:val="23"/>
        </w:rPr>
      </w:pPr>
    </w:p>
    <w:p w14:paraId="00A26949" w14:textId="77777777" w:rsidR="00C82FF0" w:rsidRDefault="00C82FF0">
      <w:pPr>
        <w:rPr>
          <w:bCs/>
          <w:sz w:val="20"/>
          <w:szCs w:val="23"/>
        </w:rPr>
      </w:pPr>
    </w:p>
    <w:p w14:paraId="1E7570B5" w14:textId="188198C9" w:rsidR="000F14C0" w:rsidRDefault="00F70B64">
      <w:pPr>
        <w:rPr>
          <w:bCs/>
          <w:sz w:val="20"/>
          <w:szCs w:val="23"/>
        </w:rPr>
      </w:pPr>
      <w:r>
        <w:rPr>
          <w:bCs/>
          <w:noProof/>
          <w:sz w:val="20"/>
          <w:szCs w:val="23"/>
          <w:lang w:eastAsia="en-US"/>
        </w:rPr>
        <w:lastRenderedPageBreak/>
        <w:drawing>
          <wp:inline distT="0" distB="0" distL="0" distR="0" wp14:anchorId="274DF3C9" wp14:editId="4B32BD34">
            <wp:extent cx="6858000" cy="4818053"/>
            <wp:effectExtent l="0" t="0" r="0" b="825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818053"/>
                    </a:xfrm>
                    <a:prstGeom prst="rect">
                      <a:avLst/>
                    </a:prstGeom>
                    <a:noFill/>
                    <a:ln>
                      <a:noFill/>
                    </a:ln>
                  </pic:spPr>
                </pic:pic>
              </a:graphicData>
            </a:graphic>
          </wp:inline>
        </w:drawing>
      </w:r>
    </w:p>
    <w:p w14:paraId="325262D7" w14:textId="160B36C5" w:rsidR="00F95709" w:rsidRPr="00443595" w:rsidRDefault="00F95709">
      <w:pPr>
        <w:rPr>
          <w:bCs/>
          <w:sz w:val="20"/>
          <w:szCs w:val="23"/>
        </w:rPr>
      </w:pPr>
    </w:p>
    <w:sectPr w:rsidR="00F95709" w:rsidRPr="00443595" w:rsidSect="00A12156">
      <w:pgSz w:w="12240" w:h="15840"/>
      <w:pgMar w:top="720" w:right="720" w:bottom="864"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Bold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2297F"/>
    <w:multiLevelType w:val="hybridMultilevel"/>
    <w:tmpl w:val="DAAEBFEA"/>
    <w:lvl w:ilvl="0" w:tplc="FD605F00">
      <w:start w:val="1"/>
      <w:numFmt w:val="decimal"/>
      <w:lvlText w:val="%1."/>
      <w:lvlJc w:val="left"/>
      <w:pPr>
        <w:ind w:left="360" w:hanging="360"/>
      </w:pPr>
      <w:rPr>
        <w:rFonts w:hint="default"/>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D71"/>
    <w:rsid w:val="000054C2"/>
    <w:rsid w:val="00015FCB"/>
    <w:rsid w:val="00042D4C"/>
    <w:rsid w:val="000512E8"/>
    <w:rsid w:val="00051EAC"/>
    <w:rsid w:val="00064E13"/>
    <w:rsid w:val="00067078"/>
    <w:rsid w:val="00067670"/>
    <w:rsid w:val="00071AD3"/>
    <w:rsid w:val="00092B0A"/>
    <w:rsid w:val="00096C7C"/>
    <w:rsid w:val="000B23D0"/>
    <w:rsid w:val="000B4FDE"/>
    <w:rsid w:val="000D0EA8"/>
    <w:rsid w:val="000F14C0"/>
    <w:rsid w:val="000F2E34"/>
    <w:rsid w:val="000F4E8F"/>
    <w:rsid w:val="0010569E"/>
    <w:rsid w:val="00106987"/>
    <w:rsid w:val="00147DA6"/>
    <w:rsid w:val="00150E29"/>
    <w:rsid w:val="00175FC6"/>
    <w:rsid w:val="0018554E"/>
    <w:rsid w:val="00193FCB"/>
    <w:rsid w:val="001A472E"/>
    <w:rsid w:val="001A7BE9"/>
    <w:rsid w:val="001B1506"/>
    <w:rsid w:val="001D46B6"/>
    <w:rsid w:val="001E345B"/>
    <w:rsid w:val="001F293E"/>
    <w:rsid w:val="00203D71"/>
    <w:rsid w:val="002205F6"/>
    <w:rsid w:val="00221E7F"/>
    <w:rsid w:val="00232309"/>
    <w:rsid w:val="00232D8C"/>
    <w:rsid w:val="00233E53"/>
    <w:rsid w:val="002606CE"/>
    <w:rsid w:val="002A6261"/>
    <w:rsid w:val="002B082F"/>
    <w:rsid w:val="002B1038"/>
    <w:rsid w:val="002C20E4"/>
    <w:rsid w:val="002C28F4"/>
    <w:rsid w:val="002F0677"/>
    <w:rsid w:val="00325749"/>
    <w:rsid w:val="00327846"/>
    <w:rsid w:val="00336465"/>
    <w:rsid w:val="00336EE8"/>
    <w:rsid w:val="0034420C"/>
    <w:rsid w:val="0034506E"/>
    <w:rsid w:val="00380E09"/>
    <w:rsid w:val="003C2EBE"/>
    <w:rsid w:val="003E10F7"/>
    <w:rsid w:val="003E48CD"/>
    <w:rsid w:val="003F4925"/>
    <w:rsid w:val="00414B01"/>
    <w:rsid w:val="004413A6"/>
    <w:rsid w:val="00443595"/>
    <w:rsid w:val="00445133"/>
    <w:rsid w:val="00476C0C"/>
    <w:rsid w:val="00485967"/>
    <w:rsid w:val="00487E96"/>
    <w:rsid w:val="00494563"/>
    <w:rsid w:val="004A4033"/>
    <w:rsid w:val="004A7522"/>
    <w:rsid w:val="004B0E04"/>
    <w:rsid w:val="004B3EB3"/>
    <w:rsid w:val="004B6784"/>
    <w:rsid w:val="004D257E"/>
    <w:rsid w:val="004E73FE"/>
    <w:rsid w:val="004F41A6"/>
    <w:rsid w:val="004F4BC8"/>
    <w:rsid w:val="00504699"/>
    <w:rsid w:val="005055CF"/>
    <w:rsid w:val="00534C10"/>
    <w:rsid w:val="00542434"/>
    <w:rsid w:val="00556283"/>
    <w:rsid w:val="005602A1"/>
    <w:rsid w:val="005709A0"/>
    <w:rsid w:val="00594348"/>
    <w:rsid w:val="005C647E"/>
    <w:rsid w:val="005D010F"/>
    <w:rsid w:val="005D53E0"/>
    <w:rsid w:val="005E6F7E"/>
    <w:rsid w:val="005F2CE0"/>
    <w:rsid w:val="00600853"/>
    <w:rsid w:val="006165DD"/>
    <w:rsid w:val="006210C8"/>
    <w:rsid w:val="0063719A"/>
    <w:rsid w:val="00654D16"/>
    <w:rsid w:val="006A0C67"/>
    <w:rsid w:val="006A3979"/>
    <w:rsid w:val="006D4B04"/>
    <w:rsid w:val="006E4E4C"/>
    <w:rsid w:val="006E7706"/>
    <w:rsid w:val="007034F2"/>
    <w:rsid w:val="00722333"/>
    <w:rsid w:val="00740B21"/>
    <w:rsid w:val="007525B7"/>
    <w:rsid w:val="00756FC8"/>
    <w:rsid w:val="007612F8"/>
    <w:rsid w:val="00790E09"/>
    <w:rsid w:val="00792264"/>
    <w:rsid w:val="00792C0E"/>
    <w:rsid w:val="007970C1"/>
    <w:rsid w:val="007A40DD"/>
    <w:rsid w:val="007B39F1"/>
    <w:rsid w:val="007E4A42"/>
    <w:rsid w:val="00801F1F"/>
    <w:rsid w:val="00802508"/>
    <w:rsid w:val="00804DC3"/>
    <w:rsid w:val="00817601"/>
    <w:rsid w:val="00821D86"/>
    <w:rsid w:val="0083473B"/>
    <w:rsid w:val="00837A51"/>
    <w:rsid w:val="00837C85"/>
    <w:rsid w:val="00843A79"/>
    <w:rsid w:val="00845BF8"/>
    <w:rsid w:val="00877C9C"/>
    <w:rsid w:val="0089622C"/>
    <w:rsid w:val="008A4E4A"/>
    <w:rsid w:val="008C19CC"/>
    <w:rsid w:val="008C4901"/>
    <w:rsid w:val="008D7654"/>
    <w:rsid w:val="008F01EE"/>
    <w:rsid w:val="008F2396"/>
    <w:rsid w:val="008F3C71"/>
    <w:rsid w:val="0090031B"/>
    <w:rsid w:val="00903C3F"/>
    <w:rsid w:val="0091096A"/>
    <w:rsid w:val="00912119"/>
    <w:rsid w:val="009235C6"/>
    <w:rsid w:val="00923CB9"/>
    <w:rsid w:val="009469D1"/>
    <w:rsid w:val="00952556"/>
    <w:rsid w:val="00960865"/>
    <w:rsid w:val="009718BA"/>
    <w:rsid w:val="00976595"/>
    <w:rsid w:val="009832FC"/>
    <w:rsid w:val="0098799F"/>
    <w:rsid w:val="00996506"/>
    <w:rsid w:val="009A59A0"/>
    <w:rsid w:val="009B6FB6"/>
    <w:rsid w:val="009C0FDC"/>
    <w:rsid w:val="009C3845"/>
    <w:rsid w:val="009E3FF4"/>
    <w:rsid w:val="009F272A"/>
    <w:rsid w:val="009F746B"/>
    <w:rsid w:val="00A10A94"/>
    <w:rsid w:val="00A12156"/>
    <w:rsid w:val="00A34C1E"/>
    <w:rsid w:val="00A46FE1"/>
    <w:rsid w:val="00A54C68"/>
    <w:rsid w:val="00A57E76"/>
    <w:rsid w:val="00A60EB6"/>
    <w:rsid w:val="00A707C2"/>
    <w:rsid w:val="00A76105"/>
    <w:rsid w:val="00A9709A"/>
    <w:rsid w:val="00A97317"/>
    <w:rsid w:val="00AA6ACD"/>
    <w:rsid w:val="00AA6BCF"/>
    <w:rsid w:val="00AC3740"/>
    <w:rsid w:val="00AC37EA"/>
    <w:rsid w:val="00AD748D"/>
    <w:rsid w:val="00AF04E0"/>
    <w:rsid w:val="00AF3FB3"/>
    <w:rsid w:val="00B00A68"/>
    <w:rsid w:val="00B04020"/>
    <w:rsid w:val="00B11459"/>
    <w:rsid w:val="00B23F7F"/>
    <w:rsid w:val="00B44C6A"/>
    <w:rsid w:val="00B54F57"/>
    <w:rsid w:val="00B91233"/>
    <w:rsid w:val="00B97453"/>
    <w:rsid w:val="00BC52F2"/>
    <w:rsid w:val="00BD4F31"/>
    <w:rsid w:val="00BD6CDB"/>
    <w:rsid w:val="00BE58B4"/>
    <w:rsid w:val="00C064A9"/>
    <w:rsid w:val="00C165E2"/>
    <w:rsid w:val="00C2378C"/>
    <w:rsid w:val="00C30606"/>
    <w:rsid w:val="00C30D8C"/>
    <w:rsid w:val="00C45277"/>
    <w:rsid w:val="00C5149E"/>
    <w:rsid w:val="00C52C41"/>
    <w:rsid w:val="00C606D6"/>
    <w:rsid w:val="00C750D6"/>
    <w:rsid w:val="00C82FF0"/>
    <w:rsid w:val="00C8304F"/>
    <w:rsid w:val="00C978EA"/>
    <w:rsid w:val="00CA690A"/>
    <w:rsid w:val="00CE01B1"/>
    <w:rsid w:val="00D01545"/>
    <w:rsid w:val="00D1721F"/>
    <w:rsid w:val="00D32469"/>
    <w:rsid w:val="00D43A6A"/>
    <w:rsid w:val="00D6790E"/>
    <w:rsid w:val="00D77E14"/>
    <w:rsid w:val="00D80B17"/>
    <w:rsid w:val="00D84C3D"/>
    <w:rsid w:val="00DB2614"/>
    <w:rsid w:val="00DE5FAD"/>
    <w:rsid w:val="00E24D46"/>
    <w:rsid w:val="00E27BCE"/>
    <w:rsid w:val="00E35054"/>
    <w:rsid w:val="00E36666"/>
    <w:rsid w:val="00E53C2A"/>
    <w:rsid w:val="00E62B45"/>
    <w:rsid w:val="00E8341F"/>
    <w:rsid w:val="00ED2197"/>
    <w:rsid w:val="00EF276D"/>
    <w:rsid w:val="00F047A7"/>
    <w:rsid w:val="00F11B3C"/>
    <w:rsid w:val="00F173F9"/>
    <w:rsid w:val="00F41A08"/>
    <w:rsid w:val="00F46B62"/>
    <w:rsid w:val="00F572C5"/>
    <w:rsid w:val="00F70B64"/>
    <w:rsid w:val="00F72FC8"/>
    <w:rsid w:val="00F735DE"/>
    <w:rsid w:val="00F754BB"/>
    <w:rsid w:val="00F8139B"/>
    <w:rsid w:val="00F81928"/>
    <w:rsid w:val="00F84C28"/>
    <w:rsid w:val="00F85520"/>
    <w:rsid w:val="00F94CBC"/>
    <w:rsid w:val="00F95709"/>
    <w:rsid w:val="00FB2E0B"/>
    <w:rsid w:val="00FB7079"/>
    <w:rsid w:val="00FD29B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FC04B2A"/>
  <w15:docId w15:val="{129B1E64-C3A8-45E3-8364-661D27A2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169"/>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03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95709"/>
    <w:pPr>
      <w:widowControl w:val="0"/>
      <w:autoSpaceDE w:val="0"/>
      <w:autoSpaceDN w:val="0"/>
      <w:adjustRightInd w:val="0"/>
    </w:pPr>
    <w:rPr>
      <w:rFonts w:ascii="Arial" w:eastAsia="Cambria" w:hAnsi="Arial" w:cs="Arial"/>
      <w:color w:val="000000"/>
      <w:sz w:val="24"/>
      <w:szCs w:val="24"/>
      <w:lang w:eastAsia="en-US"/>
    </w:rPr>
  </w:style>
  <w:style w:type="character" w:styleId="Hyperlink">
    <w:name w:val="Hyperlink"/>
    <w:basedOn w:val="DefaultParagraphFont"/>
    <w:uiPriority w:val="99"/>
    <w:unhideWhenUsed/>
    <w:rsid w:val="00487E96"/>
    <w:rPr>
      <w:color w:val="0000FF" w:themeColor="hyperlink"/>
      <w:u w:val="single"/>
    </w:rPr>
  </w:style>
  <w:style w:type="table" w:styleId="LightShading-Accent3">
    <w:name w:val="Light Shading Accent 3"/>
    <w:basedOn w:val="TableNormal"/>
    <w:uiPriority w:val="60"/>
    <w:rsid w:val="00D43A6A"/>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3">
    <w:name w:val="Medium Shading 1 Accent 3"/>
    <w:basedOn w:val="TableNormal"/>
    <w:uiPriority w:val="63"/>
    <w:rsid w:val="00D43A6A"/>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LightShading-Accent31">
    <w:name w:val="Light Shading - Accent 31"/>
    <w:basedOn w:val="TableNormal"/>
    <w:next w:val="LightShading-Accent3"/>
    <w:uiPriority w:val="60"/>
    <w:rsid w:val="00BE58B4"/>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customStyle="1" w:styleId="UnresolvedMention">
    <w:name w:val="Unresolved Mention"/>
    <w:basedOn w:val="DefaultParagraphFont"/>
    <w:uiPriority w:val="99"/>
    <w:semiHidden/>
    <w:unhideWhenUsed/>
    <w:rsid w:val="00476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76866">
      <w:bodyDiv w:val="1"/>
      <w:marLeft w:val="0"/>
      <w:marRight w:val="0"/>
      <w:marTop w:val="0"/>
      <w:marBottom w:val="0"/>
      <w:divBdr>
        <w:top w:val="none" w:sz="0" w:space="0" w:color="auto"/>
        <w:left w:val="none" w:sz="0" w:space="0" w:color="auto"/>
        <w:bottom w:val="none" w:sz="0" w:space="0" w:color="auto"/>
        <w:right w:val="none" w:sz="0" w:space="0" w:color="auto"/>
      </w:divBdr>
    </w:div>
    <w:div w:id="488639582">
      <w:bodyDiv w:val="1"/>
      <w:marLeft w:val="0"/>
      <w:marRight w:val="0"/>
      <w:marTop w:val="0"/>
      <w:marBottom w:val="0"/>
      <w:divBdr>
        <w:top w:val="none" w:sz="0" w:space="0" w:color="auto"/>
        <w:left w:val="none" w:sz="0" w:space="0" w:color="auto"/>
        <w:bottom w:val="none" w:sz="0" w:space="0" w:color="auto"/>
        <w:right w:val="none" w:sz="0" w:space="0" w:color="auto"/>
      </w:divBdr>
    </w:div>
    <w:div w:id="815149363">
      <w:bodyDiv w:val="1"/>
      <w:marLeft w:val="0"/>
      <w:marRight w:val="0"/>
      <w:marTop w:val="0"/>
      <w:marBottom w:val="0"/>
      <w:divBdr>
        <w:top w:val="none" w:sz="0" w:space="0" w:color="auto"/>
        <w:left w:val="none" w:sz="0" w:space="0" w:color="auto"/>
        <w:bottom w:val="none" w:sz="0" w:space="0" w:color="auto"/>
        <w:right w:val="none" w:sz="0" w:space="0" w:color="auto"/>
      </w:divBdr>
    </w:div>
    <w:div w:id="10468360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winthrop.edu/uploadedFiles/recandreg/Catalogs/15-16/Academic-Regulations.pdf"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atient-winthrop.medicatconnect.com/login.aspx" TargetMode="External"/><Relationship Id="rId5" Type="http://schemas.openxmlformats.org/officeDocument/2006/relationships/image" Target="media/image1.png"/><Relationship Id="rId10" Type="http://schemas.openxmlformats.org/officeDocument/2006/relationships/hyperlink" Target="mailto:accessibility@winthrop.edu"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2053</Words>
  <Characters>11703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Winthrop University</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 Daley</dc:creator>
  <cp:keywords/>
  <dc:description/>
  <cp:lastModifiedBy>Daley, Gwen Marie</cp:lastModifiedBy>
  <cp:revision>2</cp:revision>
  <dcterms:created xsi:type="dcterms:W3CDTF">2022-08-15T17:02:00Z</dcterms:created>
  <dcterms:modified xsi:type="dcterms:W3CDTF">2022-08-15T17:02:00Z</dcterms:modified>
</cp:coreProperties>
</file>