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6FB0" w14:textId="68BC88FD" w:rsidR="002606CE" w:rsidRPr="0093371E" w:rsidRDefault="00C2632A" w:rsidP="009A403B">
      <w:pPr>
        <w:jc w:val="center"/>
        <w:outlineLvl w:val="0"/>
        <w:rPr>
          <w:rFonts w:ascii="Arial Narrow" w:hAnsi="Arial Narrow"/>
          <w:sz w:val="36"/>
          <w:szCs w:val="36"/>
        </w:rPr>
      </w:pPr>
      <w:r w:rsidRPr="0093371E">
        <w:rPr>
          <w:rFonts w:ascii="Arial Narrow" w:hAnsi="Arial Narrow"/>
          <w:sz w:val="36"/>
          <w:szCs w:val="36"/>
        </w:rPr>
        <w:t>Earth and Space Systems</w:t>
      </w:r>
    </w:p>
    <w:p w14:paraId="16D0F10F" w14:textId="76114B36" w:rsidR="00C2632A" w:rsidRPr="0093371E" w:rsidRDefault="00C2632A" w:rsidP="00755153">
      <w:pPr>
        <w:jc w:val="center"/>
        <w:outlineLvl w:val="0"/>
        <w:rPr>
          <w:rFonts w:ascii="Arial Narrow" w:hAnsi="Arial Narrow"/>
        </w:rPr>
      </w:pPr>
      <w:r w:rsidRPr="0093371E">
        <w:rPr>
          <w:rFonts w:ascii="Arial Narrow" w:hAnsi="Arial Narrow"/>
        </w:rPr>
        <w:t xml:space="preserve">Geol 250, sections 001 and 002, Fall </w:t>
      </w:r>
      <w:r w:rsidR="001233C0" w:rsidRPr="0093371E">
        <w:rPr>
          <w:rFonts w:ascii="Arial Narrow" w:hAnsi="Arial Narrow"/>
        </w:rPr>
        <w:t>2014</w:t>
      </w:r>
    </w:p>
    <w:p w14:paraId="194FB3D4" w14:textId="77777777" w:rsidR="00C2632A" w:rsidRPr="0093371E" w:rsidRDefault="00C2632A">
      <w:pPr>
        <w:rPr>
          <w:rFonts w:ascii="Arial Narrow" w:hAnsi="Arial Narrow"/>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538"/>
      </w:tblGrid>
      <w:tr w:rsidR="001902EB" w:rsidRPr="0093371E" w14:paraId="239AEB9D" w14:textId="77777777" w:rsidTr="001902EB">
        <w:tc>
          <w:tcPr>
            <w:tcW w:w="3078" w:type="dxa"/>
          </w:tcPr>
          <w:p w14:paraId="71A8EC56" w14:textId="521363A1" w:rsidR="00C2632A" w:rsidRPr="0093371E" w:rsidRDefault="00C2632A">
            <w:pPr>
              <w:rPr>
                <w:rFonts w:ascii="Arial Narrow" w:hAnsi="Arial Narrow"/>
                <w:sz w:val="20"/>
                <w:szCs w:val="20"/>
              </w:rPr>
            </w:pPr>
            <w:r w:rsidRPr="0093371E">
              <w:rPr>
                <w:rFonts w:ascii="Arial Narrow" w:hAnsi="Arial Narrow"/>
                <w:b/>
                <w:sz w:val="20"/>
                <w:szCs w:val="20"/>
              </w:rPr>
              <w:t>Professor:</w:t>
            </w:r>
            <w:r w:rsidRPr="0093371E">
              <w:rPr>
                <w:rFonts w:ascii="Arial Narrow" w:hAnsi="Arial Narrow"/>
                <w:sz w:val="20"/>
                <w:szCs w:val="20"/>
              </w:rPr>
              <w:t xml:space="preserve"> Dr. Gwen M. Daley</w:t>
            </w:r>
          </w:p>
          <w:p w14:paraId="787F95DA" w14:textId="379BD553" w:rsidR="00C2632A" w:rsidRPr="0093371E" w:rsidRDefault="00C2632A">
            <w:pPr>
              <w:rPr>
                <w:rFonts w:ascii="Arial Narrow" w:hAnsi="Arial Narrow"/>
                <w:sz w:val="20"/>
                <w:szCs w:val="20"/>
              </w:rPr>
            </w:pPr>
            <w:r w:rsidRPr="0093371E">
              <w:rPr>
                <w:rFonts w:ascii="Arial Narrow" w:hAnsi="Arial Narrow"/>
                <w:b/>
                <w:sz w:val="20"/>
                <w:szCs w:val="20"/>
              </w:rPr>
              <w:t>Office:</w:t>
            </w:r>
            <w:r w:rsidRPr="0093371E">
              <w:rPr>
                <w:rFonts w:ascii="Arial Narrow" w:hAnsi="Arial Narrow"/>
                <w:sz w:val="20"/>
                <w:szCs w:val="20"/>
              </w:rPr>
              <w:t xml:space="preserve"> Sims 213F</w:t>
            </w:r>
          </w:p>
          <w:p w14:paraId="705398A2" w14:textId="77777777" w:rsidR="00C2632A" w:rsidRPr="0093371E" w:rsidRDefault="00C2632A">
            <w:pPr>
              <w:rPr>
                <w:rFonts w:ascii="Arial Narrow" w:hAnsi="Arial Narrow"/>
                <w:sz w:val="20"/>
                <w:szCs w:val="20"/>
              </w:rPr>
            </w:pPr>
            <w:r w:rsidRPr="0093371E">
              <w:rPr>
                <w:rFonts w:ascii="Arial Narrow" w:hAnsi="Arial Narrow"/>
                <w:b/>
                <w:sz w:val="20"/>
                <w:szCs w:val="20"/>
              </w:rPr>
              <w:t>Phone:</w:t>
            </w:r>
            <w:r w:rsidRPr="0093371E">
              <w:rPr>
                <w:rFonts w:ascii="Arial Narrow" w:hAnsi="Arial Narrow"/>
                <w:sz w:val="20"/>
                <w:szCs w:val="20"/>
              </w:rPr>
              <w:t xml:space="preserve"> 323-4973</w:t>
            </w:r>
          </w:p>
          <w:p w14:paraId="281C4F09" w14:textId="77777777" w:rsidR="00C2632A" w:rsidRPr="0093371E" w:rsidRDefault="00C2632A">
            <w:pPr>
              <w:rPr>
                <w:rFonts w:ascii="Arial Narrow" w:hAnsi="Arial Narrow"/>
                <w:sz w:val="20"/>
                <w:szCs w:val="20"/>
              </w:rPr>
            </w:pPr>
            <w:r w:rsidRPr="0093371E">
              <w:rPr>
                <w:rFonts w:ascii="Arial Narrow" w:hAnsi="Arial Narrow"/>
                <w:b/>
                <w:sz w:val="20"/>
                <w:szCs w:val="20"/>
              </w:rPr>
              <w:t>E-mail:</w:t>
            </w:r>
            <w:r w:rsidRPr="0093371E">
              <w:rPr>
                <w:rFonts w:ascii="Arial Narrow" w:hAnsi="Arial Narrow"/>
                <w:sz w:val="20"/>
                <w:szCs w:val="20"/>
              </w:rPr>
              <w:t xml:space="preserve"> daleyg@winthrop.edu</w:t>
            </w:r>
          </w:p>
          <w:p w14:paraId="072091B2" w14:textId="155D7C69" w:rsidR="001902EB" w:rsidRPr="0093371E" w:rsidRDefault="00C2632A" w:rsidP="001902EB">
            <w:pPr>
              <w:rPr>
                <w:rFonts w:ascii="Arial Narrow" w:hAnsi="Arial Narrow"/>
                <w:sz w:val="20"/>
                <w:szCs w:val="20"/>
              </w:rPr>
            </w:pPr>
            <w:r w:rsidRPr="0093371E">
              <w:rPr>
                <w:rFonts w:ascii="Arial Narrow" w:hAnsi="Arial Narrow"/>
                <w:b/>
                <w:sz w:val="20"/>
                <w:szCs w:val="20"/>
              </w:rPr>
              <w:t>Credit Hours:</w:t>
            </w:r>
            <w:r w:rsidR="00E213F3" w:rsidRPr="0093371E">
              <w:rPr>
                <w:rFonts w:ascii="Arial Narrow" w:hAnsi="Arial Narrow"/>
                <w:sz w:val="20"/>
                <w:szCs w:val="20"/>
              </w:rPr>
              <w:t xml:space="preserve"> 3</w:t>
            </w:r>
          </w:p>
        </w:tc>
        <w:tc>
          <w:tcPr>
            <w:tcW w:w="7538" w:type="dxa"/>
          </w:tcPr>
          <w:p w14:paraId="1B7BA863" w14:textId="71F7AB23" w:rsidR="00E213F3" w:rsidRPr="0093371E" w:rsidRDefault="00E213F3">
            <w:pPr>
              <w:rPr>
                <w:rFonts w:ascii="Arial Narrow" w:hAnsi="Arial Narrow"/>
                <w:b/>
                <w:sz w:val="20"/>
                <w:szCs w:val="20"/>
              </w:rPr>
            </w:pPr>
            <w:r w:rsidRPr="0093371E">
              <w:rPr>
                <w:rFonts w:ascii="Arial Narrow" w:hAnsi="Arial Narrow"/>
                <w:b/>
                <w:sz w:val="20"/>
                <w:szCs w:val="20"/>
              </w:rPr>
              <w:t>Meets:</w:t>
            </w:r>
            <w:r w:rsidRPr="0093371E">
              <w:rPr>
                <w:rFonts w:ascii="Arial Narrow" w:hAnsi="Arial Narrow"/>
                <w:sz w:val="20"/>
                <w:szCs w:val="20"/>
              </w:rPr>
              <w:t xml:space="preserve"> MW 9:30-10:45</w:t>
            </w:r>
          </w:p>
          <w:p w14:paraId="14BA20C2" w14:textId="77777777" w:rsidR="00C2632A" w:rsidRPr="0093371E" w:rsidRDefault="00C2632A">
            <w:pPr>
              <w:rPr>
                <w:rFonts w:ascii="Arial Narrow" w:hAnsi="Arial Narrow"/>
                <w:sz w:val="20"/>
                <w:szCs w:val="20"/>
              </w:rPr>
            </w:pPr>
            <w:r w:rsidRPr="0093371E">
              <w:rPr>
                <w:rFonts w:ascii="Arial Narrow" w:hAnsi="Arial Narrow"/>
                <w:b/>
                <w:sz w:val="20"/>
                <w:szCs w:val="20"/>
              </w:rPr>
              <w:t xml:space="preserve">Room: </w:t>
            </w:r>
            <w:r w:rsidRPr="0093371E">
              <w:rPr>
                <w:rFonts w:ascii="Arial Narrow" w:hAnsi="Arial Narrow"/>
                <w:sz w:val="20"/>
                <w:szCs w:val="20"/>
              </w:rPr>
              <w:t>Sims 201</w:t>
            </w:r>
          </w:p>
          <w:p w14:paraId="4387668D" w14:textId="3444F60F" w:rsidR="00C2632A" w:rsidRPr="0093371E" w:rsidRDefault="00C2632A">
            <w:pPr>
              <w:rPr>
                <w:rFonts w:ascii="Arial Narrow" w:hAnsi="Arial Narrow"/>
                <w:sz w:val="20"/>
                <w:szCs w:val="20"/>
              </w:rPr>
            </w:pPr>
            <w:r w:rsidRPr="0093371E">
              <w:rPr>
                <w:rFonts w:ascii="Arial Narrow" w:hAnsi="Arial Narrow"/>
                <w:b/>
                <w:sz w:val="20"/>
                <w:szCs w:val="20"/>
              </w:rPr>
              <w:t>Office Hours:</w:t>
            </w:r>
            <w:r w:rsidRPr="0093371E">
              <w:rPr>
                <w:rFonts w:ascii="Arial Narrow" w:hAnsi="Arial Narrow"/>
                <w:sz w:val="20"/>
                <w:szCs w:val="20"/>
              </w:rPr>
              <w:t xml:space="preserve"> </w:t>
            </w:r>
            <w:r w:rsidR="00BD5E8A" w:rsidRPr="0093371E">
              <w:rPr>
                <w:rFonts w:ascii="Arial Narrow" w:hAnsi="Arial Narrow"/>
                <w:sz w:val="20"/>
                <w:szCs w:val="20"/>
              </w:rPr>
              <w:t xml:space="preserve">T </w:t>
            </w:r>
            <w:r w:rsidR="00B43683" w:rsidRPr="0093371E">
              <w:rPr>
                <w:rFonts w:ascii="Arial Narrow" w:hAnsi="Arial Narrow"/>
                <w:sz w:val="20"/>
                <w:szCs w:val="20"/>
              </w:rPr>
              <w:t>9:30-11:30</w:t>
            </w:r>
            <w:r w:rsidR="00BD5E8A" w:rsidRPr="0093371E">
              <w:rPr>
                <w:rFonts w:ascii="Arial Narrow" w:hAnsi="Arial Narrow"/>
                <w:sz w:val="20"/>
                <w:szCs w:val="20"/>
              </w:rPr>
              <w:t xml:space="preserve"> and </w:t>
            </w:r>
            <w:r w:rsidR="00B43683" w:rsidRPr="0093371E">
              <w:rPr>
                <w:rFonts w:ascii="Arial Narrow" w:hAnsi="Arial Narrow"/>
                <w:sz w:val="20"/>
                <w:szCs w:val="20"/>
              </w:rPr>
              <w:t>by</w:t>
            </w:r>
            <w:r w:rsidR="00BD5E8A" w:rsidRPr="0093371E">
              <w:rPr>
                <w:rFonts w:ascii="Arial Narrow" w:hAnsi="Arial Narrow"/>
                <w:sz w:val="20"/>
                <w:szCs w:val="20"/>
              </w:rPr>
              <w:t xml:space="preserve"> appointment</w:t>
            </w:r>
          </w:p>
          <w:p w14:paraId="6A8ECF3F" w14:textId="53986486" w:rsidR="00C2632A" w:rsidRPr="0093371E" w:rsidRDefault="00E4663F">
            <w:pPr>
              <w:rPr>
                <w:rFonts w:ascii="Arial Narrow" w:hAnsi="Arial Narrow"/>
                <w:sz w:val="20"/>
                <w:szCs w:val="20"/>
              </w:rPr>
            </w:pPr>
            <w:r w:rsidRPr="0093371E">
              <w:rPr>
                <w:rFonts w:ascii="Arial Narrow" w:hAnsi="Arial Narrow"/>
                <w:b/>
                <w:sz w:val="20"/>
                <w:szCs w:val="20"/>
              </w:rPr>
              <w:t xml:space="preserve">Rec. </w:t>
            </w:r>
            <w:r w:rsidR="00C2632A" w:rsidRPr="0093371E">
              <w:rPr>
                <w:rFonts w:ascii="Arial Narrow" w:hAnsi="Arial Narrow"/>
                <w:b/>
                <w:sz w:val="20"/>
                <w:szCs w:val="20"/>
              </w:rPr>
              <w:t>Text:</w:t>
            </w:r>
            <w:r w:rsidR="00C2632A" w:rsidRPr="0093371E">
              <w:rPr>
                <w:rFonts w:ascii="Arial Narrow" w:hAnsi="Arial Narrow"/>
                <w:sz w:val="20"/>
                <w:szCs w:val="20"/>
              </w:rPr>
              <w:t xml:space="preserve">  </w:t>
            </w:r>
            <w:proofErr w:type="spellStart"/>
            <w:r w:rsidR="006B4EB5" w:rsidRPr="0093371E">
              <w:rPr>
                <w:rFonts w:ascii="Arial Narrow" w:hAnsi="Arial Narrow"/>
                <w:sz w:val="20"/>
                <w:szCs w:val="20"/>
              </w:rPr>
              <w:t>Lutgens</w:t>
            </w:r>
            <w:proofErr w:type="spellEnd"/>
            <w:r w:rsidR="006B4EB5" w:rsidRPr="0093371E">
              <w:rPr>
                <w:rFonts w:ascii="Arial Narrow" w:hAnsi="Arial Narrow"/>
                <w:sz w:val="20"/>
                <w:szCs w:val="20"/>
              </w:rPr>
              <w:t xml:space="preserve"> and </w:t>
            </w:r>
            <w:proofErr w:type="spellStart"/>
            <w:r w:rsidR="006B4EB5" w:rsidRPr="0093371E">
              <w:rPr>
                <w:rFonts w:ascii="Arial Narrow" w:hAnsi="Arial Narrow"/>
                <w:sz w:val="20"/>
                <w:szCs w:val="20"/>
              </w:rPr>
              <w:t>Tarbuck</w:t>
            </w:r>
            <w:proofErr w:type="spellEnd"/>
            <w:r w:rsidR="006B4EB5" w:rsidRPr="0093371E">
              <w:rPr>
                <w:rFonts w:ascii="Arial Narrow" w:hAnsi="Arial Narrow"/>
                <w:sz w:val="20"/>
                <w:szCs w:val="20"/>
              </w:rPr>
              <w:t xml:space="preserve"> 2011. Foundations of Earth Science, 6th ed</w:t>
            </w:r>
            <w:r w:rsidR="00A37EC8" w:rsidRPr="0093371E">
              <w:rPr>
                <w:rFonts w:ascii="Arial Narrow" w:hAnsi="Arial Narrow"/>
                <w:sz w:val="20"/>
                <w:szCs w:val="20"/>
              </w:rPr>
              <w:t>.</w:t>
            </w:r>
          </w:p>
          <w:p w14:paraId="07820F8B" w14:textId="3E7A8BBB" w:rsidR="0076638B" w:rsidRPr="0093371E" w:rsidRDefault="00C2632A" w:rsidP="00B43683">
            <w:pPr>
              <w:rPr>
                <w:rFonts w:ascii="Arial Narrow" w:hAnsi="Arial Narrow"/>
                <w:sz w:val="20"/>
                <w:szCs w:val="20"/>
              </w:rPr>
            </w:pPr>
            <w:r w:rsidRPr="0093371E">
              <w:rPr>
                <w:rFonts w:ascii="Arial Narrow" w:hAnsi="Arial Narrow"/>
                <w:b/>
                <w:sz w:val="20"/>
                <w:szCs w:val="20"/>
              </w:rPr>
              <w:t>Co-Requisite:</w:t>
            </w:r>
            <w:r w:rsidRPr="0093371E">
              <w:rPr>
                <w:rFonts w:ascii="Arial Narrow" w:hAnsi="Arial Narrow"/>
                <w:sz w:val="20"/>
                <w:szCs w:val="20"/>
              </w:rPr>
              <w:t xml:space="preserve"> Geol 251 (</w:t>
            </w:r>
            <w:r w:rsidRPr="0093371E">
              <w:rPr>
                <w:rFonts w:ascii="Arial Narrow" w:hAnsi="Arial Narrow"/>
                <w:i/>
                <w:sz w:val="20"/>
                <w:szCs w:val="20"/>
              </w:rPr>
              <w:t>Earth and Space Systems Laboratory</w:t>
            </w:r>
            <w:r w:rsidRPr="0093371E">
              <w:rPr>
                <w:rFonts w:ascii="Arial Narrow" w:hAnsi="Arial Narrow"/>
                <w:sz w:val="20"/>
                <w:szCs w:val="20"/>
              </w:rPr>
              <w:t>)</w:t>
            </w:r>
          </w:p>
        </w:tc>
      </w:tr>
    </w:tbl>
    <w:p w14:paraId="37371F03" w14:textId="77777777" w:rsidR="001902EB" w:rsidRPr="0093371E" w:rsidRDefault="001902EB">
      <w:pPr>
        <w:rPr>
          <w:rFonts w:ascii="Arial Narrow" w:hAnsi="Arial Narrow"/>
          <w:b/>
          <w:sz w:val="20"/>
          <w:szCs w:val="20"/>
        </w:rPr>
      </w:pPr>
    </w:p>
    <w:p w14:paraId="643F0D3F" w14:textId="619754BC" w:rsidR="00C2632A" w:rsidRPr="0093371E" w:rsidRDefault="00C2632A">
      <w:pPr>
        <w:rPr>
          <w:rFonts w:ascii="Arial Narrow" w:hAnsi="Arial Narrow"/>
          <w:sz w:val="20"/>
          <w:szCs w:val="20"/>
        </w:rPr>
      </w:pPr>
      <w:r w:rsidRPr="0093371E">
        <w:rPr>
          <w:rFonts w:ascii="Arial Narrow" w:hAnsi="Arial Narrow"/>
          <w:b/>
          <w:sz w:val="20"/>
          <w:szCs w:val="20"/>
        </w:rPr>
        <w:t>Course Goals:</w:t>
      </w:r>
      <w:r w:rsidRPr="0093371E">
        <w:rPr>
          <w:rFonts w:ascii="Arial Narrow" w:hAnsi="Arial Narrow"/>
          <w:sz w:val="20"/>
          <w:szCs w:val="20"/>
        </w:rPr>
        <w:t xml:space="preserve"> To understand the range of processes responsible for the composition </w:t>
      </w:r>
      <w:r w:rsidR="00755153" w:rsidRPr="0093371E">
        <w:rPr>
          <w:rFonts w:ascii="Arial Narrow" w:hAnsi="Arial Narrow"/>
          <w:sz w:val="20"/>
          <w:szCs w:val="20"/>
        </w:rPr>
        <w:t xml:space="preserve">and morphology of planet Earth </w:t>
      </w:r>
      <w:r w:rsidRPr="0093371E">
        <w:rPr>
          <w:rFonts w:ascii="Arial Narrow" w:hAnsi="Arial Narrow"/>
          <w:sz w:val="20"/>
          <w:szCs w:val="20"/>
        </w:rPr>
        <w:t>and how the scientific method is used to study the interactions within and between the lithosphere, atmosphere,</w:t>
      </w:r>
      <w:r w:rsidR="00755153" w:rsidRPr="0093371E">
        <w:rPr>
          <w:rFonts w:ascii="Arial Narrow" w:hAnsi="Arial Narrow"/>
          <w:sz w:val="20"/>
          <w:szCs w:val="20"/>
        </w:rPr>
        <w:t xml:space="preserve"> </w:t>
      </w:r>
      <w:r w:rsidRPr="0093371E">
        <w:rPr>
          <w:rFonts w:ascii="Arial Narrow" w:hAnsi="Arial Narrow"/>
          <w:sz w:val="20"/>
          <w:szCs w:val="20"/>
        </w:rPr>
        <w:t>biosphere, and hydrosphere.</w:t>
      </w:r>
    </w:p>
    <w:p w14:paraId="1C3B2CF9" w14:textId="77777777" w:rsidR="0093116F" w:rsidRPr="0093371E" w:rsidRDefault="0093116F">
      <w:pPr>
        <w:rPr>
          <w:rFonts w:ascii="Arial Narrow" w:hAnsi="Arial Narrow"/>
          <w:sz w:val="20"/>
          <w:szCs w:val="20"/>
        </w:rPr>
      </w:pPr>
    </w:p>
    <w:tbl>
      <w:tblPr>
        <w:tblStyle w:val="TableGrid"/>
        <w:tblW w:w="10458" w:type="dxa"/>
        <w:tblLayout w:type="fixed"/>
        <w:tblLook w:val="04A0" w:firstRow="1" w:lastRow="0" w:firstColumn="1" w:lastColumn="0" w:noHBand="0" w:noVBand="1"/>
      </w:tblPr>
      <w:tblGrid>
        <w:gridCol w:w="828"/>
        <w:gridCol w:w="3510"/>
        <w:gridCol w:w="6120"/>
      </w:tblGrid>
      <w:tr w:rsidR="008537CD" w:rsidRPr="0093371E" w14:paraId="48D7F0AA" w14:textId="77777777" w:rsidTr="002F5D04">
        <w:tc>
          <w:tcPr>
            <w:tcW w:w="828" w:type="dxa"/>
            <w:tcBorders>
              <w:bottom w:val="single" w:sz="4" w:space="0" w:color="auto"/>
            </w:tcBorders>
            <w:shd w:val="clear" w:color="auto" w:fill="404040" w:themeFill="text1" w:themeFillTint="BF"/>
          </w:tcPr>
          <w:p w14:paraId="25390E52" w14:textId="77777777" w:rsidR="008537CD" w:rsidRPr="0093371E" w:rsidRDefault="008537CD">
            <w:pPr>
              <w:rPr>
                <w:rFonts w:ascii="Arial Narrow" w:hAnsi="Arial Narrow"/>
                <w:color w:val="FFFFFF" w:themeColor="background1"/>
                <w:sz w:val="20"/>
                <w:szCs w:val="20"/>
              </w:rPr>
            </w:pPr>
            <w:r w:rsidRPr="0093371E">
              <w:rPr>
                <w:rFonts w:ascii="Arial Narrow" w:hAnsi="Arial Narrow"/>
                <w:color w:val="FFFFFF" w:themeColor="background1"/>
                <w:sz w:val="20"/>
                <w:szCs w:val="20"/>
              </w:rPr>
              <w:t>Date</w:t>
            </w:r>
          </w:p>
        </w:tc>
        <w:tc>
          <w:tcPr>
            <w:tcW w:w="3510" w:type="dxa"/>
            <w:tcBorders>
              <w:bottom w:val="single" w:sz="4" w:space="0" w:color="auto"/>
            </w:tcBorders>
            <w:shd w:val="clear" w:color="auto" w:fill="404040" w:themeFill="text1" w:themeFillTint="BF"/>
          </w:tcPr>
          <w:p w14:paraId="18E72CAB" w14:textId="77777777" w:rsidR="008537CD" w:rsidRPr="0093371E" w:rsidRDefault="008537CD">
            <w:pPr>
              <w:rPr>
                <w:rFonts w:ascii="Arial Narrow" w:hAnsi="Arial Narrow"/>
                <w:color w:val="FFFFFF" w:themeColor="background1"/>
                <w:sz w:val="20"/>
                <w:szCs w:val="20"/>
              </w:rPr>
            </w:pPr>
            <w:r w:rsidRPr="0093371E">
              <w:rPr>
                <w:rFonts w:ascii="Arial Narrow" w:hAnsi="Arial Narrow"/>
                <w:color w:val="FFFFFF" w:themeColor="background1"/>
                <w:sz w:val="20"/>
                <w:szCs w:val="20"/>
              </w:rPr>
              <w:t>Subject</w:t>
            </w:r>
          </w:p>
        </w:tc>
        <w:tc>
          <w:tcPr>
            <w:tcW w:w="6120" w:type="dxa"/>
            <w:tcBorders>
              <w:bottom w:val="single" w:sz="4" w:space="0" w:color="auto"/>
            </w:tcBorders>
            <w:shd w:val="clear" w:color="auto" w:fill="404040" w:themeFill="text1" w:themeFillTint="BF"/>
          </w:tcPr>
          <w:p w14:paraId="37761A33" w14:textId="77777777" w:rsidR="008537CD" w:rsidRPr="0093371E" w:rsidRDefault="008537CD">
            <w:pPr>
              <w:rPr>
                <w:rFonts w:ascii="Arial Narrow" w:hAnsi="Arial Narrow"/>
                <w:color w:val="FFFFFF" w:themeColor="background1"/>
                <w:sz w:val="20"/>
                <w:szCs w:val="20"/>
              </w:rPr>
            </w:pPr>
            <w:r w:rsidRPr="0093371E">
              <w:rPr>
                <w:rFonts w:ascii="Arial Narrow" w:hAnsi="Arial Narrow"/>
                <w:color w:val="FFFFFF" w:themeColor="background1"/>
                <w:sz w:val="20"/>
                <w:szCs w:val="20"/>
              </w:rPr>
              <w:t>Notes</w:t>
            </w:r>
          </w:p>
        </w:tc>
      </w:tr>
      <w:tr w:rsidR="008537CD" w:rsidRPr="0093371E" w14:paraId="41478FA7" w14:textId="77777777" w:rsidTr="00E4663F">
        <w:tc>
          <w:tcPr>
            <w:tcW w:w="828" w:type="dxa"/>
            <w:shd w:val="clear" w:color="auto" w:fill="auto"/>
          </w:tcPr>
          <w:p w14:paraId="1F38974E" w14:textId="40DA5DC1" w:rsidR="008537CD" w:rsidRPr="0093371E" w:rsidRDefault="00492684" w:rsidP="009A403B">
            <w:pPr>
              <w:jc w:val="center"/>
              <w:rPr>
                <w:rFonts w:ascii="Arial Narrow" w:hAnsi="Arial Narrow"/>
                <w:sz w:val="20"/>
                <w:szCs w:val="20"/>
              </w:rPr>
            </w:pPr>
            <w:r w:rsidRPr="0093371E">
              <w:rPr>
                <w:rFonts w:ascii="Arial Narrow" w:hAnsi="Arial Narrow"/>
                <w:sz w:val="20"/>
                <w:szCs w:val="20"/>
              </w:rPr>
              <w:t>8-27</w:t>
            </w:r>
          </w:p>
        </w:tc>
        <w:tc>
          <w:tcPr>
            <w:tcW w:w="3510" w:type="dxa"/>
            <w:shd w:val="clear" w:color="auto" w:fill="auto"/>
          </w:tcPr>
          <w:p w14:paraId="5911543D" w14:textId="1B87B842" w:rsidR="008537CD" w:rsidRPr="0093371E" w:rsidRDefault="008537CD">
            <w:pPr>
              <w:rPr>
                <w:rFonts w:ascii="Arial Narrow" w:hAnsi="Arial Narrow"/>
                <w:sz w:val="20"/>
                <w:szCs w:val="20"/>
              </w:rPr>
            </w:pPr>
            <w:r w:rsidRPr="0093371E">
              <w:rPr>
                <w:rFonts w:ascii="Arial Narrow" w:hAnsi="Arial Narrow"/>
                <w:sz w:val="20"/>
                <w:szCs w:val="20"/>
              </w:rPr>
              <w:t>Introduction</w:t>
            </w:r>
          </w:p>
        </w:tc>
        <w:tc>
          <w:tcPr>
            <w:tcW w:w="6120" w:type="dxa"/>
            <w:shd w:val="clear" w:color="auto" w:fill="auto"/>
          </w:tcPr>
          <w:p w14:paraId="1F98BAEB" w14:textId="77777777" w:rsidR="008537CD" w:rsidRPr="0093371E" w:rsidRDefault="008537CD">
            <w:pPr>
              <w:rPr>
                <w:rFonts w:ascii="Arial Narrow" w:hAnsi="Arial Narrow"/>
                <w:sz w:val="20"/>
                <w:szCs w:val="20"/>
              </w:rPr>
            </w:pPr>
          </w:p>
        </w:tc>
      </w:tr>
      <w:tr w:rsidR="00492684" w:rsidRPr="0093371E" w14:paraId="3CFB7F6B" w14:textId="77777777" w:rsidTr="00E4663F">
        <w:tc>
          <w:tcPr>
            <w:tcW w:w="828" w:type="dxa"/>
            <w:shd w:val="clear" w:color="auto" w:fill="auto"/>
          </w:tcPr>
          <w:p w14:paraId="715EE20A" w14:textId="1CD3C35A" w:rsidR="00492684" w:rsidRPr="0093371E" w:rsidRDefault="00492684" w:rsidP="009A403B">
            <w:pPr>
              <w:jc w:val="center"/>
              <w:rPr>
                <w:rFonts w:ascii="Arial Narrow" w:hAnsi="Arial Narrow"/>
                <w:sz w:val="20"/>
                <w:szCs w:val="20"/>
              </w:rPr>
            </w:pPr>
            <w:r w:rsidRPr="0093371E">
              <w:rPr>
                <w:rFonts w:ascii="Arial Narrow" w:hAnsi="Arial Narrow"/>
                <w:sz w:val="20"/>
                <w:szCs w:val="20"/>
              </w:rPr>
              <w:t>9-1</w:t>
            </w:r>
          </w:p>
        </w:tc>
        <w:tc>
          <w:tcPr>
            <w:tcW w:w="3510" w:type="dxa"/>
            <w:shd w:val="clear" w:color="auto" w:fill="auto"/>
          </w:tcPr>
          <w:p w14:paraId="60129ACF" w14:textId="620F0351" w:rsidR="00492684" w:rsidRPr="0093371E" w:rsidRDefault="00492684">
            <w:pPr>
              <w:rPr>
                <w:rFonts w:ascii="Arial Narrow" w:hAnsi="Arial Narrow"/>
                <w:sz w:val="20"/>
                <w:szCs w:val="20"/>
              </w:rPr>
            </w:pPr>
            <w:r w:rsidRPr="0093371E">
              <w:rPr>
                <w:rFonts w:ascii="Arial Narrow" w:hAnsi="Arial Narrow"/>
                <w:sz w:val="20"/>
                <w:szCs w:val="20"/>
              </w:rPr>
              <w:t>No class</w:t>
            </w:r>
          </w:p>
        </w:tc>
        <w:tc>
          <w:tcPr>
            <w:tcW w:w="6120" w:type="dxa"/>
            <w:shd w:val="clear" w:color="auto" w:fill="auto"/>
          </w:tcPr>
          <w:p w14:paraId="0E3FB47B" w14:textId="74FF3083" w:rsidR="00492684" w:rsidRPr="0093371E" w:rsidRDefault="00492684">
            <w:pPr>
              <w:rPr>
                <w:rFonts w:ascii="Arial Narrow" w:hAnsi="Arial Narrow"/>
                <w:sz w:val="20"/>
                <w:szCs w:val="20"/>
              </w:rPr>
            </w:pPr>
            <w:r w:rsidRPr="0093371E">
              <w:rPr>
                <w:rFonts w:ascii="Arial Narrow" w:hAnsi="Arial Narrow"/>
                <w:sz w:val="20"/>
                <w:szCs w:val="20"/>
              </w:rPr>
              <w:t>Labor Day</w:t>
            </w:r>
          </w:p>
        </w:tc>
      </w:tr>
      <w:tr w:rsidR="00492684" w:rsidRPr="0093371E" w14:paraId="2DA7BF62" w14:textId="77777777" w:rsidTr="00E4663F">
        <w:tc>
          <w:tcPr>
            <w:tcW w:w="828" w:type="dxa"/>
            <w:shd w:val="clear" w:color="auto" w:fill="auto"/>
          </w:tcPr>
          <w:p w14:paraId="1753F035" w14:textId="7CF4F59E" w:rsidR="00492684" w:rsidRPr="0093371E" w:rsidRDefault="00492684" w:rsidP="009A403B">
            <w:pPr>
              <w:jc w:val="center"/>
              <w:rPr>
                <w:rFonts w:ascii="Arial Narrow" w:hAnsi="Arial Narrow"/>
                <w:sz w:val="20"/>
                <w:szCs w:val="20"/>
              </w:rPr>
            </w:pPr>
            <w:r w:rsidRPr="0093371E">
              <w:rPr>
                <w:rFonts w:ascii="Arial Narrow" w:hAnsi="Arial Narrow"/>
                <w:sz w:val="20"/>
                <w:szCs w:val="20"/>
              </w:rPr>
              <w:t>9-3</w:t>
            </w:r>
          </w:p>
        </w:tc>
        <w:tc>
          <w:tcPr>
            <w:tcW w:w="3510" w:type="dxa"/>
            <w:shd w:val="clear" w:color="auto" w:fill="auto"/>
          </w:tcPr>
          <w:p w14:paraId="0A32EDE9" w14:textId="38580314" w:rsidR="00492684" w:rsidRPr="0093371E" w:rsidRDefault="00492684">
            <w:pPr>
              <w:rPr>
                <w:rFonts w:ascii="Arial Narrow" w:hAnsi="Arial Narrow"/>
                <w:sz w:val="20"/>
                <w:szCs w:val="20"/>
              </w:rPr>
            </w:pPr>
            <w:r w:rsidRPr="0093371E">
              <w:rPr>
                <w:rFonts w:ascii="Arial Narrow" w:hAnsi="Arial Narrow"/>
                <w:sz w:val="20"/>
                <w:szCs w:val="20"/>
              </w:rPr>
              <w:t>Scientific methodologies</w:t>
            </w:r>
          </w:p>
        </w:tc>
        <w:tc>
          <w:tcPr>
            <w:tcW w:w="6120" w:type="dxa"/>
            <w:shd w:val="clear" w:color="auto" w:fill="auto"/>
          </w:tcPr>
          <w:p w14:paraId="79BB9DF5" w14:textId="77777777" w:rsidR="00492684" w:rsidRPr="0093371E" w:rsidRDefault="00492684">
            <w:pPr>
              <w:rPr>
                <w:rFonts w:ascii="Arial Narrow" w:hAnsi="Arial Narrow"/>
                <w:sz w:val="20"/>
                <w:szCs w:val="20"/>
              </w:rPr>
            </w:pPr>
          </w:p>
        </w:tc>
      </w:tr>
      <w:tr w:rsidR="00492684" w:rsidRPr="0093371E" w14:paraId="4F70F219" w14:textId="77777777" w:rsidTr="00E4663F">
        <w:tc>
          <w:tcPr>
            <w:tcW w:w="828" w:type="dxa"/>
            <w:shd w:val="clear" w:color="auto" w:fill="auto"/>
          </w:tcPr>
          <w:p w14:paraId="1765E45A" w14:textId="5C7F9B1E" w:rsidR="00492684" w:rsidRPr="0093371E" w:rsidRDefault="00492684" w:rsidP="009A403B">
            <w:pPr>
              <w:jc w:val="center"/>
              <w:rPr>
                <w:rFonts w:ascii="Arial Narrow" w:hAnsi="Arial Narrow"/>
                <w:sz w:val="20"/>
                <w:szCs w:val="20"/>
              </w:rPr>
            </w:pPr>
            <w:r w:rsidRPr="0093371E">
              <w:rPr>
                <w:rFonts w:ascii="Arial Narrow" w:hAnsi="Arial Narrow"/>
                <w:sz w:val="20"/>
                <w:szCs w:val="20"/>
              </w:rPr>
              <w:t>9-8</w:t>
            </w:r>
          </w:p>
        </w:tc>
        <w:tc>
          <w:tcPr>
            <w:tcW w:w="3510" w:type="dxa"/>
            <w:shd w:val="clear" w:color="auto" w:fill="auto"/>
          </w:tcPr>
          <w:p w14:paraId="3AF60AB1" w14:textId="3D153C18" w:rsidR="00492684" w:rsidRPr="0093371E" w:rsidRDefault="00492684">
            <w:pPr>
              <w:rPr>
                <w:rFonts w:ascii="Arial Narrow" w:hAnsi="Arial Narrow"/>
                <w:sz w:val="20"/>
                <w:szCs w:val="20"/>
              </w:rPr>
            </w:pPr>
            <w:r w:rsidRPr="0093371E">
              <w:rPr>
                <w:rFonts w:ascii="Arial Narrow" w:hAnsi="Arial Narrow"/>
                <w:sz w:val="20"/>
                <w:szCs w:val="20"/>
              </w:rPr>
              <w:t>The Universe</w:t>
            </w:r>
          </w:p>
        </w:tc>
        <w:tc>
          <w:tcPr>
            <w:tcW w:w="6120" w:type="dxa"/>
            <w:shd w:val="clear" w:color="auto" w:fill="auto"/>
          </w:tcPr>
          <w:p w14:paraId="34D44BE9" w14:textId="77777777" w:rsidR="00492684" w:rsidRPr="0093371E" w:rsidRDefault="00492684">
            <w:pPr>
              <w:rPr>
                <w:rFonts w:ascii="Arial Narrow" w:hAnsi="Arial Narrow"/>
                <w:sz w:val="20"/>
                <w:szCs w:val="20"/>
              </w:rPr>
            </w:pPr>
          </w:p>
        </w:tc>
      </w:tr>
      <w:tr w:rsidR="00492684" w:rsidRPr="0093371E" w14:paraId="25269C82" w14:textId="77777777" w:rsidTr="00E4663F">
        <w:tc>
          <w:tcPr>
            <w:tcW w:w="828" w:type="dxa"/>
            <w:shd w:val="clear" w:color="auto" w:fill="auto"/>
          </w:tcPr>
          <w:p w14:paraId="3B049BB9" w14:textId="266EBD52" w:rsidR="00492684" w:rsidRPr="0093371E" w:rsidRDefault="00492684" w:rsidP="009A403B">
            <w:pPr>
              <w:jc w:val="center"/>
              <w:rPr>
                <w:rFonts w:ascii="Arial Narrow" w:hAnsi="Arial Narrow"/>
                <w:sz w:val="20"/>
                <w:szCs w:val="20"/>
              </w:rPr>
            </w:pPr>
            <w:r w:rsidRPr="0093371E">
              <w:rPr>
                <w:rFonts w:ascii="Arial Narrow" w:hAnsi="Arial Narrow"/>
                <w:sz w:val="20"/>
                <w:szCs w:val="20"/>
              </w:rPr>
              <w:t>9-10</w:t>
            </w:r>
          </w:p>
        </w:tc>
        <w:tc>
          <w:tcPr>
            <w:tcW w:w="3510" w:type="dxa"/>
            <w:shd w:val="clear" w:color="auto" w:fill="auto"/>
          </w:tcPr>
          <w:p w14:paraId="3AD6DE9A" w14:textId="48BA9D37" w:rsidR="00492684" w:rsidRPr="0093371E" w:rsidRDefault="00492684">
            <w:pPr>
              <w:rPr>
                <w:rFonts w:ascii="Arial Narrow" w:hAnsi="Arial Narrow"/>
                <w:sz w:val="20"/>
                <w:szCs w:val="20"/>
              </w:rPr>
            </w:pPr>
            <w:r w:rsidRPr="0093371E">
              <w:rPr>
                <w:rFonts w:ascii="Arial Narrow" w:hAnsi="Arial Narrow"/>
                <w:sz w:val="20"/>
                <w:szCs w:val="20"/>
              </w:rPr>
              <w:t>Stars build elements</w:t>
            </w:r>
          </w:p>
        </w:tc>
        <w:tc>
          <w:tcPr>
            <w:tcW w:w="6120" w:type="dxa"/>
            <w:shd w:val="clear" w:color="auto" w:fill="auto"/>
          </w:tcPr>
          <w:p w14:paraId="3FBBDD53" w14:textId="77777777" w:rsidR="00492684" w:rsidRPr="0093371E" w:rsidRDefault="00492684">
            <w:pPr>
              <w:rPr>
                <w:rFonts w:ascii="Arial Narrow" w:hAnsi="Arial Narrow"/>
                <w:sz w:val="20"/>
                <w:szCs w:val="20"/>
              </w:rPr>
            </w:pPr>
          </w:p>
        </w:tc>
      </w:tr>
      <w:tr w:rsidR="00D54B44" w:rsidRPr="0093371E" w14:paraId="6763C345" w14:textId="77777777" w:rsidTr="00E4663F">
        <w:tc>
          <w:tcPr>
            <w:tcW w:w="828" w:type="dxa"/>
            <w:tcBorders>
              <w:bottom w:val="single" w:sz="4" w:space="0" w:color="auto"/>
            </w:tcBorders>
            <w:shd w:val="clear" w:color="auto" w:fill="auto"/>
          </w:tcPr>
          <w:p w14:paraId="554EFB85" w14:textId="0161AA17" w:rsidR="00D54B44" w:rsidRPr="0093371E" w:rsidRDefault="00D54B44" w:rsidP="009A403B">
            <w:pPr>
              <w:jc w:val="center"/>
              <w:rPr>
                <w:rFonts w:ascii="Arial Narrow" w:hAnsi="Arial Narrow"/>
                <w:sz w:val="20"/>
                <w:szCs w:val="20"/>
              </w:rPr>
            </w:pPr>
            <w:r w:rsidRPr="0093371E">
              <w:rPr>
                <w:rFonts w:ascii="Arial Narrow" w:hAnsi="Arial Narrow"/>
                <w:sz w:val="20"/>
                <w:szCs w:val="20"/>
              </w:rPr>
              <w:t>9-15</w:t>
            </w:r>
          </w:p>
        </w:tc>
        <w:tc>
          <w:tcPr>
            <w:tcW w:w="3510" w:type="dxa"/>
            <w:tcBorders>
              <w:bottom w:val="single" w:sz="4" w:space="0" w:color="auto"/>
            </w:tcBorders>
            <w:shd w:val="clear" w:color="auto" w:fill="auto"/>
          </w:tcPr>
          <w:p w14:paraId="5214046B" w14:textId="3A2E211F" w:rsidR="00D54B44" w:rsidRPr="0093371E" w:rsidRDefault="00D54B44">
            <w:pPr>
              <w:rPr>
                <w:rFonts w:ascii="Arial Narrow" w:hAnsi="Arial Narrow"/>
                <w:sz w:val="20"/>
                <w:szCs w:val="20"/>
              </w:rPr>
            </w:pPr>
            <w:r w:rsidRPr="0093371E">
              <w:rPr>
                <w:rFonts w:ascii="Arial Narrow" w:hAnsi="Arial Narrow"/>
                <w:sz w:val="20"/>
                <w:szCs w:val="20"/>
              </w:rPr>
              <w:t>Earth’s Solar System</w:t>
            </w:r>
          </w:p>
        </w:tc>
        <w:tc>
          <w:tcPr>
            <w:tcW w:w="6120" w:type="dxa"/>
            <w:tcBorders>
              <w:bottom w:val="single" w:sz="4" w:space="0" w:color="auto"/>
            </w:tcBorders>
            <w:shd w:val="clear" w:color="auto" w:fill="auto"/>
          </w:tcPr>
          <w:p w14:paraId="728159ED" w14:textId="0B3A7476" w:rsidR="00D54B44" w:rsidRPr="0093371E" w:rsidRDefault="00D54B44">
            <w:pPr>
              <w:rPr>
                <w:rFonts w:ascii="Arial Narrow" w:hAnsi="Arial Narrow"/>
                <w:sz w:val="20"/>
                <w:szCs w:val="20"/>
              </w:rPr>
            </w:pPr>
          </w:p>
        </w:tc>
      </w:tr>
      <w:tr w:rsidR="00D54B44" w:rsidRPr="0093371E" w14:paraId="08E6AE2B" w14:textId="77777777" w:rsidTr="001061D0">
        <w:tc>
          <w:tcPr>
            <w:tcW w:w="828" w:type="dxa"/>
            <w:tcBorders>
              <w:bottom w:val="single" w:sz="4" w:space="0" w:color="auto"/>
            </w:tcBorders>
            <w:shd w:val="clear" w:color="auto" w:fill="auto"/>
          </w:tcPr>
          <w:p w14:paraId="794716BD" w14:textId="1AC6E9C8" w:rsidR="00D54B44" w:rsidRPr="0093371E" w:rsidRDefault="00D54B44" w:rsidP="009A403B">
            <w:pPr>
              <w:jc w:val="center"/>
              <w:rPr>
                <w:rFonts w:ascii="Arial Narrow" w:hAnsi="Arial Narrow"/>
                <w:sz w:val="20"/>
                <w:szCs w:val="20"/>
              </w:rPr>
            </w:pPr>
            <w:r w:rsidRPr="0093371E">
              <w:rPr>
                <w:rFonts w:ascii="Arial Narrow" w:hAnsi="Arial Narrow"/>
                <w:sz w:val="20"/>
                <w:szCs w:val="20"/>
              </w:rPr>
              <w:t>9-17</w:t>
            </w:r>
          </w:p>
        </w:tc>
        <w:tc>
          <w:tcPr>
            <w:tcW w:w="3510" w:type="dxa"/>
            <w:tcBorders>
              <w:bottom w:val="single" w:sz="4" w:space="0" w:color="auto"/>
            </w:tcBorders>
            <w:shd w:val="clear" w:color="auto" w:fill="auto"/>
          </w:tcPr>
          <w:p w14:paraId="37404759" w14:textId="0B588384" w:rsidR="00D54B44" w:rsidRPr="0093371E" w:rsidRDefault="00D54B44">
            <w:pPr>
              <w:rPr>
                <w:rFonts w:ascii="Arial Narrow" w:hAnsi="Arial Narrow"/>
                <w:sz w:val="20"/>
                <w:szCs w:val="20"/>
              </w:rPr>
            </w:pPr>
            <w:r w:rsidRPr="0093371E">
              <w:rPr>
                <w:rFonts w:ascii="Arial Narrow" w:hAnsi="Arial Narrow"/>
                <w:sz w:val="20"/>
                <w:szCs w:val="20"/>
              </w:rPr>
              <w:t>Seasonality</w:t>
            </w:r>
          </w:p>
        </w:tc>
        <w:tc>
          <w:tcPr>
            <w:tcW w:w="6120" w:type="dxa"/>
            <w:tcBorders>
              <w:bottom w:val="single" w:sz="4" w:space="0" w:color="auto"/>
            </w:tcBorders>
            <w:shd w:val="clear" w:color="auto" w:fill="auto"/>
          </w:tcPr>
          <w:p w14:paraId="23FBAB48" w14:textId="63ECB722" w:rsidR="00D54B44" w:rsidRPr="0093371E" w:rsidRDefault="00D54B44">
            <w:pPr>
              <w:rPr>
                <w:rFonts w:ascii="Arial Narrow" w:hAnsi="Arial Narrow"/>
                <w:sz w:val="20"/>
                <w:szCs w:val="20"/>
              </w:rPr>
            </w:pPr>
            <w:r w:rsidRPr="0093371E">
              <w:rPr>
                <w:rFonts w:ascii="Arial Narrow" w:hAnsi="Arial Narrow"/>
                <w:sz w:val="20"/>
                <w:szCs w:val="20"/>
              </w:rPr>
              <w:t>Solar Observation Window #1 starts</w:t>
            </w:r>
          </w:p>
        </w:tc>
      </w:tr>
      <w:tr w:rsidR="00D54B44" w:rsidRPr="0093371E" w14:paraId="3B771717" w14:textId="77777777" w:rsidTr="001061D0">
        <w:tc>
          <w:tcPr>
            <w:tcW w:w="828" w:type="dxa"/>
            <w:shd w:val="clear" w:color="auto" w:fill="D9D9D9"/>
          </w:tcPr>
          <w:p w14:paraId="14B46644" w14:textId="5C0364B0" w:rsidR="00D54B44" w:rsidRPr="0093371E" w:rsidRDefault="00D54B44" w:rsidP="009A403B">
            <w:pPr>
              <w:jc w:val="center"/>
              <w:rPr>
                <w:rFonts w:ascii="Arial Narrow" w:hAnsi="Arial Narrow"/>
                <w:sz w:val="20"/>
                <w:szCs w:val="20"/>
              </w:rPr>
            </w:pPr>
            <w:r w:rsidRPr="0093371E">
              <w:rPr>
                <w:rFonts w:ascii="Arial Narrow" w:hAnsi="Arial Narrow"/>
                <w:sz w:val="20"/>
                <w:szCs w:val="20"/>
              </w:rPr>
              <w:t>9-22</w:t>
            </w:r>
          </w:p>
        </w:tc>
        <w:tc>
          <w:tcPr>
            <w:tcW w:w="3510" w:type="dxa"/>
            <w:shd w:val="clear" w:color="auto" w:fill="D9D9D9"/>
          </w:tcPr>
          <w:p w14:paraId="67C3EC7B" w14:textId="677D82FE" w:rsidR="00D54B44" w:rsidRPr="0093371E" w:rsidRDefault="00D54B44">
            <w:pPr>
              <w:rPr>
                <w:rFonts w:ascii="Arial Narrow" w:hAnsi="Arial Narrow"/>
                <w:sz w:val="20"/>
                <w:szCs w:val="20"/>
              </w:rPr>
            </w:pPr>
            <w:r w:rsidRPr="0093371E">
              <w:rPr>
                <w:rFonts w:ascii="Arial Narrow" w:hAnsi="Arial Narrow"/>
                <w:sz w:val="20"/>
                <w:szCs w:val="20"/>
              </w:rPr>
              <w:t>Exam One</w:t>
            </w:r>
          </w:p>
        </w:tc>
        <w:tc>
          <w:tcPr>
            <w:tcW w:w="6120" w:type="dxa"/>
            <w:shd w:val="clear" w:color="auto" w:fill="D9D9D9"/>
          </w:tcPr>
          <w:p w14:paraId="51E4394D" w14:textId="77777777" w:rsidR="00D54B44" w:rsidRPr="0093371E" w:rsidRDefault="00D54B44">
            <w:pPr>
              <w:rPr>
                <w:rFonts w:ascii="Arial Narrow" w:hAnsi="Arial Narrow"/>
                <w:sz w:val="20"/>
                <w:szCs w:val="20"/>
              </w:rPr>
            </w:pPr>
          </w:p>
        </w:tc>
      </w:tr>
      <w:tr w:rsidR="00D54B44" w:rsidRPr="0093371E" w14:paraId="0D06AAB9" w14:textId="77777777" w:rsidTr="00E4663F">
        <w:tc>
          <w:tcPr>
            <w:tcW w:w="828" w:type="dxa"/>
            <w:shd w:val="clear" w:color="auto" w:fill="auto"/>
          </w:tcPr>
          <w:p w14:paraId="62BD9835" w14:textId="093AA0C6" w:rsidR="00D54B44" w:rsidRPr="0093371E" w:rsidRDefault="00D54B44" w:rsidP="009A403B">
            <w:pPr>
              <w:jc w:val="center"/>
              <w:rPr>
                <w:rFonts w:ascii="Arial Narrow" w:hAnsi="Arial Narrow"/>
                <w:sz w:val="20"/>
                <w:szCs w:val="20"/>
              </w:rPr>
            </w:pPr>
            <w:r w:rsidRPr="0093371E">
              <w:rPr>
                <w:rFonts w:ascii="Arial Narrow" w:hAnsi="Arial Narrow"/>
                <w:sz w:val="20"/>
                <w:szCs w:val="20"/>
              </w:rPr>
              <w:t>9-24</w:t>
            </w:r>
          </w:p>
        </w:tc>
        <w:tc>
          <w:tcPr>
            <w:tcW w:w="3510" w:type="dxa"/>
            <w:shd w:val="clear" w:color="auto" w:fill="auto"/>
          </w:tcPr>
          <w:p w14:paraId="1E8514B4" w14:textId="1231FA50" w:rsidR="00D54B44" w:rsidRPr="0093371E" w:rsidRDefault="00D54B44">
            <w:pPr>
              <w:rPr>
                <w:rFonts w:ascii="Arial Narrow" w:hAnsi="Arial Narrow"/>
                <w:sz w:val="20"/>
                <w:szCs w:val="20"/>
              </w:rPr>
            </w:pPr>
            <w:r w:rsidRPr="0093371E">
              <w:rPr>
                <w:rFonts w:ascii="Arial Narrow" w:hAnsi="Arial Narrow"/>
                <w:sz w:val="20"/>
                <w:szCs w:val="20"/>
              </w:rPr>
              <w:t>Earth’s atmosphere</w:t>
            </w:r>
          </w:p>
        </w:tc>
        <w:tc>
          <w:tcPr>
            <w:tcW w:w="6120" w:type="dxa"/>
            <w:shd w:val="clear" w:color="auto" w:fill="auto"/>
          </w:tcPr>
          <w:p w14:paraId="0117E707" w14:textId="6F0E898F" w:rsidR="00D54B44" w:rsidRPr="0093371E" w:rsidRDefault="00D54B44">
            <w:pPr>
              <w:rPr>
                <w:rFonts w:ascii="Arial Narrow" w:hAnsi="Arial Narrow"/>
                <w:i/>
                <w:sz w:val="20"/>
                <w:szCs w:val="20"/>
              </w:rPr>
            </w:pPr>
          </w:p>
        </w:tc>
      </w:tr>
      <w:tr w:rsidR="00D54B44" w:rsidRPr="0093371E" w14:paraId="24523528" w14:textId="77777777" w:rsidTr="00E4663F">
        <w:tc>
          <w:tcPr>
            <w:tcW w:w="828" w:type="dxa"/>
            <w:shd w:val="clear" w:color="auto" w:fill="auto"/>
          </w:tcPr>
          <w:p w14:paraId="53D03101" w14:textId="29368C38" w:rsidR="00D54B44" w:rsidRPr="0093371E" w:rsidRDefault="00D54B44" w:rsidP="009A403B">
            <w:pPr>
              <w:jc w:val="center"/>
              <w:rPr>
                <w:rFonts w:ascii="Arial Narrow" w:hAnsi="Arial Narrow"/>
                <w:sz w:val="20"/>
                <w:szCs w:val="20"/>
              </w:rPr>
            </w:pPr>
            <w:r w:rsidRPr="0093371E">
              <w:rPr>
                <w:rFonts w:ascii="Arial Narrow" w:hAnsi="Arial Narrow"/>
                <w:sz w:val="20"/>
                <w:szCs w:val="20"/>
              </w:rPr>
              <w:t>9-29</w:t>
            </w:r>
          </w:p>
        </w:tc>
        <w:tc>
          <w:tcPr>
            <w:tcW w:w="3510" w:type="dxa"/>
            <w:shd w:val="clear" w:color="auto" w:fill="auto"/>
          </w:tcPr>
          <w:p w14:paraId="74F4E8BC" w14:textId="51C69CC7" w:rsidR="00D54B44" w:rsidRPr="0093371E" w:rsidRDefault="00D54B44">
            <w:pPr>
              <w:rPr>
                <w:rFonts w:ascii="Arial Narrow" w:hAnsi="Arial Narrow"/>
                <w:sz w:val="20"/>
                <w:szCs w:val="20"/>
              </w:rPr>
            </w:pPr>
            <w:r w:rsidRPr="0093371E">
              <w:rPr>
                <w:rFonts w:ascii="Arial Narrow" w:hAnsi="Arial Narrow"/>
                <w:sz w:val="20"/>
                <w:szCs w:val="20"/>
              </w:rPr>
              <w:t>Weather I</w:t>
            </w:r>
          </w:p>
        </w:tc>
        <w:tc>
          <w:tcPr>
            <w:tcW w:w="6120" w:type="dxa"/>
            <w:shd w:val="clear" w:color="auto" w:fill="auto"/>
          </w:tcPr>
          <w:p w14:paraId="516B8175" w14:textId="41B3412A" w:rsidR="00D54B44" w:rsidRPr="0093371E" w:rsidRDefault="00D54B44">
            <w:pPr>
              <w:rPr>
                <w:rFonts w:ascii="Arial Narrow" w:hAnsi="Arial Narrow"/>
                <w:sz w:val="20"/>
                <w:szCs w:val="20"/>
              </w:rPr>
            </w:pPr>
          </w:p>
        </w:tc>
      </w:tr>
      <w:tr w:rsidR="00D54B44" w:rsidRPr="0093371E" w14:paraId="553C5A48" w14:textId="77777777" w:rsidTr="00E4663F">
        <w:tc>
          <w:tcPr>
            <w:tcW w:w="828" w:type="dxa"/>
            <w:shd w:val="clear" w:color="auto" w:fill="auto"/>
          </w:tcPr>
          <w:p w14:paraId="00CDF63C" w14:textId="2CAE1457" w:rsidR="00D54B44" w:rsidRPr="0093371E" w:rsidRDefault="00D54B44" w:rsidP="009A403B">
            <w:pPr>
              <w:jc w:val="center"/>
              <w:rPr>
                <w:rFonts w:ascii="Arial Narrow" w:hAnsi="Arial Narrow"/>
                <w:sz w:val="20"/>
                <w:szCs w:val="20"/>
              </w:rPr>
            </w:pPr>
            <w:r w:rsidRPr="0093371E">
              <w:rPr>
                <w:rFonts w:ascii="Arial Narrow" w:hAnsi="Arial Narrow"/>
                <w:sz w:val="20"/>
                <w:szCs w:val="20"/>
              </w:rPr>
              <w:t>10-1</w:t>
            </w:r>
          </w:p>
        </w:tc>
        <w:tc>
          <w:tcPr>
            <w:tcW w:w="3510" w:type="dxa"/>
            <w:shd w:val="clear" w:color="auto" w:fill="auto"/>
          </w:tcPr>
          <w:p w14:paraId="786BFFD6" w14:textId="551521B9" w:rsidR="00D54B44" w:rsidRPr="0093371E" w:rsidRDefault="00867FB9">
            <w:pPr>
              <w:rPr>
                <w:rFonts w:ascii="Arial Narrow" w:hAnsi="Arial Narrow"/>
                <w:sz w:val="20"/>
                <w:szCs w:val="20"/>
              </w:rPr>
            </w:pPr>
            <w:r>
              <w:rPr>
                <w:rFonts w:ascii="Arial Narrow" w:hAnsi="Arial Narrow"/>
                <w:sz w:val="20"/>
                <w:szCs w:val="20"/>
              </w:rPr>
              <w:t>No class meeting</w:t>
            </w:r>
            <w:bookmarkStart w:id="0" w:name="_GoBack"/>
            <w:bookmarkEnd w:id="0"/>
          </w:p>
        </w:tc>
        <w:tc>
          <w:tcPr>
            <w:tcW w:w="6120" w:type="dxa"/>
            <w:shd w:val="clear" w:color="auto" w:fill="auto"/>
          </w:tcPr>
          <w:p w14:paraId="30840EE6" w14:textId="2687C592" w:rsidR="00D54B44" w:rsidRPr="0093371E" w:rsidRDefault="00D54B44">
            <w:pPr>
              <w:rPr>
                <w:rFonts w:ascii="Arial Narrow" w:hAnsi="Arial Narrow"/>
                <w:sz w:val="20"/>
                <w:szCs w:val="20"/>
              </w:rPr>
            </w:pPr>
            <w:r w:rsidRPr="0093371E">
              <w:rPr>
                <w:rFonts w:ascii="Arial Narrow" w:hAnsi="Arial Narrow"/>
                <w:sz w:val="20"/>
                <w:szCs w:val="20"/>
              </w:rPr>
              <w:t>Solar Observation Window #2 starts (Obs. #1 due)</w:t>
            </w:r>
          </w:p>
        </w:tc>
      </w:tr>
      <w:tr w:rsidR="00D54B44" w:rsidRPr="0093371E" w14:paraId="0FF41CE2" w14:textId="77777777" w:rsidTr="00E4663F">
        <w:tc>
          <w:tcPr>
            <w:tcW w:w="828" w:type="dxa"/>
            <w:tcBorders>
              <w:bottom w:val="single" w:sz="4" w:space="0" w:color="auto"/>
            </w:tcBorders>
            <w:shd w:val="clear" w:color="auto" w:fill="auto"/>
          </w:tcPr>
          <w:p w14:paraId="07605600" w14:textId="2D4F18D6" w:rsidR="00D54B44" w:rsidRPr="0093371E" w:rsidRDefault="00D54B44" w:rsidP="009A403B">
            <w:pPr>
              <w:jc w:val="center"/>
              <w:rPr>
                <w:rFonts w:ascii="Arial Narrow" w:hAnsi="Arial Narrow"/>
                <w:sz w:val="20"/>
                <w:szCs w:val="20"/>
              </w:rPr>
            </w:pPr>
            <w:r w:rsidRPr="0093371E">
              <w:rPr>
                <w:rFonts w:ascii="Arial Narrow" w:hAnsi="Arial Narrow"/>
                <w:sz w:val="20"/>
                <w:szCs w:val="20"/>
              </w:rPr>
              <w:t>10-6</w:t>
            </w:r>
          </w:p>
        </w:tc>
        <w:tc>
          <w:tcPr>
            <w:tcW w:w="3510" w:type="dxa"/>
            <w:tcBorders>
              <w:bottom w:val="single" w:sz="4" w:space="0" w:color="auto"/>
            </w:tcBorders>
            <w:shd w:val="clear" w:color="auto" w:fill="auto"/>
          </w:tcPr>
          <w:p w14:paraId="15CFE950" w14:textId="28970CB4" w:rsidR="00D54B44" w:rsidRPr="0093371E" w:rsidRDefault="00867FB9">
            <w:pPr>
              <w:rPr>
                <w:rFonts w:ascii="Arial Narrow" w:hAnsi="Arial Narrow"/>
                <w:sz w:val="20"/>
                <w:szCs w:val="20"/>
              </w:rPr>
            </w:pPr>
            <w:r w:rsidRPr="0093371E">
              <w:rPr>
                <w:rFonts w:ascii="Arial Narrow" w:hAnsi="Arial Narrow"/>
                <w:sz w:val="20"/>
                <w:szCs w:val="20"/>
              </w:rPr>
              <w:t>Weather II</w:t>
            </w:r>
          </w:p>
        </w:tc>
        <w:tc>
          <w:tcPr>
            <w:tcW w:w="6120" w:type="dxa"/>
            <w:tcBorders>
              <w:bottom w:val="single" w:sz="4" w:space="0" w:color="auto"/>
            </w:tcBorders>
            <w:shd w:val="clear" w:color="auto" w:fill="auto"/>
          </w:tcPr>
          <w:p w14:paraId="136B2195" w14:textId="6DC825C5" w:rsidR="00D54B44" w:rsidRPr="0093371E" w:rsidRDefault="00D54B44" w:rsidP="00210A6C">
            <w:pPr>
              <w:rPr>
                <w:rFonts w:ascii="Arial Narrow" w:hAnsi="Arial Narrow"/>
                <w:sz w:val="20"/>
                <w:szCs w:val="20"/>
              </w:rPr>
            </w:pPr>
          </w:p>
        </w:tc>
      </w:tr>
      <w:tr w:rsidR="00D54B44" w:rsidRPr="0093371E" w14:paraId="736CBA2F" w14:textId="77777777" w:rsidTr="001061D0">
        <w:tc>
          <w:tcPr>
            <w:tcW w:w="828" w:type="dxa"/>
            <w:tcBorders>
              <w:bottom w:val="single" w:sz="4" w:space="0" w:color="auto"/>
            </w:tcBorders>
            <w:shd w:val="clear" w:color="auto" w:fill="auto"/>
          </w:tcPr>
          <w:p w14:paraId="2304D615" w14:textId="4E788B4E" w:rsidR="00D54B44" w:rsidRPr="0093371E" w:rsidRDefault="00D54B44" w:rsidP="009A403B">
            <w:pPr>
              <w:jc w:val="center"/>
              <w:rPr>
                <w:rFonts w:ascii="Arial Narrow" w:hAnsi="Arial Narrow"/>
                <w:sz w:val="20"/>
                <w:szCs w:val="20"/>
              </w:rPr>
            </w:pPr>
            <w:r w:rsidRPr="0093371E">
              <w:rPr>
                <w:rFonts w:ascii="Arial Narrow" w:hAnsi="Arial Narrow"/>
                <w:sz w:val="20"/>
                <w:szCs w:val="20"/>
              </w:rPr>
              <w:t>10-8</w:t>
            </w:r>
          </w:p>
        </w:tc>
        <w:tc>
          <w:tcPr>
            <w:tcW w:w="3510" w:type="dxa"/>
            <w:tcBorders>
              <w:bottom w:val="single" w:sz="4" w:space="0" w:color="auto"/>
            </w:tcBorders>
            <w:shd w:val="clear" w:color="auto" w:fill="auto"/>
          </w:tcPr>
          <w:p w14:paraId="0B959E27" w14:textId="25A388F2" w:rsidR="00D54B44" w:rsidRPr="0093371E" w:rsidRDefault="001061D0">
            <w:pPr>
              <w:rPr>
                <w:rFonts w:ascii="Arial Narrow" w:hAnsi="Arial Narrow"/>
                <w:sz w:val="20"/>
                <w:szCs w:val="20"/>
              </w:rPr>
            </w:pPr>
            <w:r w:rsidRPr="0093371E">
              <w:rPr>
                <w:rFonts w:ascii="Arial Narrow" w:hAnsi="Arial Narrow"/>
                <w:sz w:val="20"/>
                <w:szCs w:val="20"/>
              </w:rPr>
              <w:t>The hydrologic cycle</w:t>
            </w:r>
          </w:p>
        </w:tc>
        <w:tc>
          <w:tcPr>
            <w:tcW w:w="6120" w:type="dxa"/>
            <w:tcBorders>
              <w:bottom w:val="single" w:sz="4" w:space="0" w:color="auto"/>
            </w:tcBorders>
            <w:shd w:val="clear" w:color="auto" w:fill="auto"/>
          </w:tcPr>
          <w:p w14:paraId="20D701CC" w14:textId="4DD6CC88" w:rsidR="00D54B44" w:rsidRPr="0093371E" w:rsidRDefault="00D54B44">
            <w:pPr>
              <w:rPr>
                <w:rFonts w:ascii="Arial Narrow" w:hAnsi="Arial Narrow"/>
                <w:sz w:val="20"/>
                <w:szCs w:val="20"/>
              </w:rPr>
            </w:pPr>
          </w:p>
        </w:tc>
      </w:tr>
      <w:tr w:rsidR="00D54B44" w:rsidRPr="0093371E" w14:paraId="3169459B" w14:textId="77777777" w:rsidTr="001061D0">
        <w:tc>
          <w:tcPr>
            <w:tcW w:w="828" w:type="dxa"/>
            <w:shd w:val="clear" w:color="auto" w:fill="D9D9D9"/>
          </w:tcPr>
          <w:p w14:paraId="2D2F9D6E" w14:textId="018506B5" w:rsidR="00D54B44" w:rsidRPr="0093371E" w:rsidRDefault="00D54B44" w:rsidP="009A403B">
            <w:pPr>
              <w:jc w:val="center"/>
              <w:rPr>
                <w:rFonts w:ascii="Arial Narrow" w:hAnsi="Arial Narrow"/>
                <w:sz w:val="20"/>
                <w:szCs w:val="20"/>
              </w:rPr>
            </w:pPr>
            <w:r w:rsidRPr="0093371E">
              <w:rPr>
                <w:rFonts w:ascii="Arial Narrow" w:hAnsi="Arial Narrow"/>
                <w:sz w:val="20"/>
                <w:szCs w:val="20"/>
              </w:rPr>
              <w:t>10-13</w:t>
            </w:r>
          </w:p>
        </w:tc>
        <w:tc>
          <w:tcPr>
            <w:tcW w:w="3510" w:type="dxa"/>
            <w:shd w:val="clear" w:color="auto" w:fill="D9D9D9"/>
          </w:tcPr>
          <w:p w14:paraId="16B73E49" w14:textId="03123D59" w:rsidR="00D54B44" w:rsidRPr="0093371E" w:rsidRDefault="001061D0">
            <w:pPr>
              <w:rPr>
                <w:rFonts w:ascii="Arial Narrow" w:hAnsi="Arial Narrow"/>
                <w:sz w:val="20"/>
                <w:szCs w:val="20"/>
              </w:rPr>
            </w:pPr>
            <w:r w:rsidRPr="0093371E">
              <w:rPr>
                <w:rFonts w:ascii="Arial Narrow" w:hAnsi="Arial Narrow"/>
                <w:sz w:val="20"/>
                <w:szCs w:val="20"/>
              </w:rPr>
              <w:t>Exam Two</w:t>
            </w:r>
          </w:p>
        </w:tc>
        <w:tc>
          <w:tcPr>
            <w:tcW w:w="6120" w:type="dxa"/>
            <w:shd w:val="clear" w:color="auto" w:fill="D9D9D9"/>
          </w:tcPr>
          <w:p w14:paraId="555ED048" w14:textId="3B49EB22" w:rsidR="00D54B44" w:rsidRPr="0093371E" w:rsidRDefault="00D54B44">
            <w:pPr>
              <w:rPr>
                <w:rFonts w:ascii="Arial Narrow" w:hAnsi="Arial Narrow"/>
                <w:sz w:val="20"/>
                <w:szCs w:val="20"/>
              </w:rPr>
            </w:pPr>
          </w:p>
        </w:tc>
      </w:tr>
      <w:tr w:rsidR="00D54B44" w:rsidRPr="0093371E" w14:paraId="6A21C717" w14:textId="77777777" w:rsidTr="00E4663F">
        <w:tc>
          <w:tcPr>
            <w:tcW w:w="828" w:type="dxa"/>
            <w:shd w:val="clear" w:color="auto" w:fill="auto"/>
          </w:tcPr>
          <w:p w14:paraId="2EA010EB" w14:textId="675EF949" w:rsidR="00D54B44" w:rsidRPr="0093371E" w:rsidRDefault="00D54B44" w:rsidP="009A403B">
            <w:pPr>
              <w:jc w:val="center"/>
              <w:rPr>
                <w:rFonts w:ascii="Arial Narrow" w:hAnsi="Arial Narrow"/>
                <w:sz w:val="20"/>
                <w:szCs w:val="20"/>
              </w:rPr>
            </w:pPr>
            <w:r w:rsidRPr="0093371E">
              <w:rPr>
                <w:rFonts w:ascii="Arial Narrow" w:hAnsi="Arial Narrow"/>
                <w:sz w:val="20"/>
                <w:szCs w:val="20"/>
              </w:rPr>
              <w:t>10-15</w:t>
            </w:r>
          </w:p>
        </w:tc>
        <w:tc>
          <w:tcPr>
            <w:tcW w:w="3510" w:type="dxa"/>
            <w:shd w:val="clear" w:color="auto" w:fill="auto"/>
          </w:tcPr>
          <w:p w14:paraId="4DB5D765" w14:textId="621F03C8" w:rsidR="00D54B44" w:rsidRPr="0093371E" w:rsidRDefault="00D54B44">
            <w:pPr>
              <w:rPr>
                <w:rFonts w:ascii="Arial Narrow" w:hAnsi="Arial Narrow"/>
                <w:sz w:val="20"/>
                <w:szCs w:val="20"/>
              </w:rPr>
            </w:pPr>
            <w:r w:rsidRPr="0093371E">
              <w:rPr>
                <w:rFonts w:ascii="Arial Narrow" w:hAnsi="Arial Narrow"/>
                <w:sz w:val="20"/>
                <w:szCs w:val="20"/>
              </w:rPr>
              <w:t>Minerals I</w:t>
            </w:r>
          </w:p>
        </w:tc>
        <w:tc>
          <w:tcPr>
            <w:tcW w:w="6120" w:type="dxa"/>
            <w:shd w:val="clear" w:color="auto" w:fill="auto"/>
          </w:tcPr>
          <w:p w14:paraId="48290E98" w14:textId="1EE110B0" w:rsidR="00D54B44" w:rsidRPr="0093371E" w:rsidRDefault="00D54B44">
            <w:pPr>
              <w:rPr>
                <w:rFonts w:ascii="Arial Narrow" w:hAnsi="Arial Narrow"/>
                <w:sz w:val="20"/>
                <w:szCs w:val="20"/>
              </w:rPr>
            </w:pPr>
            <w:r w:rsidRPr="0093371E">
              <w:rPr>
                <w:rFonts w:ascii="Arial Narrow" w:hAnsi="Arial Narrow"/>
                <w:sz w:val="20"/>
                <w:szCs w:val="20"/>
              </w:rPr>
              <w:t>Solar Observation Window #3 starts (Obs. #2 due)</w:t>
            </w:r>
          </w:p>
        </w:tc>
      </w:tr>
      <w:tr w:rsidR="00D54B44" w:rsidRPr="0093371E" w14:paraId="21AF5FDF" w14:textId="77777777" w:rsidTr="00E4663F">
        <w:tc>
          <w:tcPr>
            <w:tcW w:w="828" w:type="dxa"/>
            <w:shd w:val="clear" w:color="auto" w:fill="auto"/>
          </w:tcPr>
          <w:p w14:paraId="2CDFB072" w14:textId="418E53D1" w:rsidR="00D54B44" w:rsidRPr="0093371E" w:rsidRDefault="00D54B44" w:rsidP="009A403B">
            <w:pPr>
              <w:jc w:val="center"/>
              <w:rPr>
                <w:rFonts w:ascii="Arial Narrow" w:hAnsi="Arial Narrow"/>
                <w:sz w:val="20"/>
                <w:szCs w:val="20"/>
              </w:rPr>
            </w:pPr>
            <w:r w:rsidRPr="0093371E">
              <w:rPr>
                <w:rFonts w:ascii="Arial Narrow" w:hAnsi="Arial Narrow"/>
                <w:sz w:val="20"/>
                <w:szCs w:val="20"/>
              </w:rPr>
              <w:t>10-20</w:t>
            </w:r>
          </w:p>
        </w:tc>
        <w:tc>
          <w:tcPr>
            <w:tcW w:w="3510" w:type="dxa"/>
            <w:shd w:val="clear" w:color="auto" w:fill="auto"/>
          </w:tcPr>
          <w:p w14:paraId="1C80DF41" w14:textId="056C4E9E" w:rsidR="00D54B44" w:rsidRPr="0093371E" w:rsidRDefault="00D54B44">
            <w:pPr>
              <w:rPr>
                <w:rFonts w:ascii="Arial Narrow" w:hAnsi="Arial Narrow"/>
                <w:sz w:val="20"/>
                <w:szCs w:val="20"/>
              </w:rPr>
            </w:pPr>
            <w:r w:rsidRPr="0093371E">
              <w:rPr>
                <w:rFonts w:ascii="Arial Narrow" w:hAnsi="Arial Narrow"/>
                <w:sz w:val="20"/>
                <w:szCs w:val="20"/>
              </w:rPr>
              <w:t>No class</w:t>
            </w:r>
          </w:p>
        </w:tc>
        <w:tc>
          <w:tcPr>
            <w:tcW w:w="6120" w:type="dxa"/>
            <w:shd w:val="clear" w:color="auto" w:fill="auto"/>
          </w:tcPr>
          <w:p w14:paraId="3255D3E9" w14:textId="2710AD23" w:rsidR="00D54B44" w:rsidRPr="0093371E" w:rsidRDefault="00D54B44">
            <w:pPr>
              <w:rPr>
                <w:rFonts w:ascii="Arial Narrow" w:hAnsi="Arial Narrow"/>
                <w:sz w:val="20"/>
                <w:szCs w:val="20"/>
              </w:rPr>
            </w:pPr>
            <w:r w:rsidRPr="0093371E">
              <w:rPr>
                <w:rFonts w:ascii="Arial Narrow" w:hAnsi="Arial Narrow"/>
                <w:sz w:val="20"/>
                <w:szCs w:val="20"/>
              </w:rPr>
              <w:t>Fall Break</w:t>
            </w:r>
          </w:p>
        </w:tc>
      </w:tr>
      <w:tr w:rsidR="00D54B44" w:rsidRPr="0093371E" w14:paraId="140F044E" w14:textId="77777777" w:rsidTr="00E4663F">
        <w:tc>
          <w:tcPr>
            <w:tcW w:w="828" w:type="dxa"/>
            <w:shd w:val="clear" w:color="auto" w:fill="auto"/>
          </w:tcPr>
          <w:p w14:paraId="5FFDB9C3" w14:textId="4FE7EB54" w:rsidR="00D54B44" w:rsidRPr="0093371E" w:rsidRDefault="00D54B44" w:rsidP="009A403B">
            <w:pPr>
              <w:jc w:val="center"/>
              <w:rPr>
                <w:rFonts w:ascii="Arial Narrow" w:hAnsi="Arial Narrow"/>
                <w:sz w:val="20"/>
                <w:szCs w:val="20"/>
              </w:rPr>
            </w:pPr>
            <w:r w:rsidRPr="0093371E">
              <w:rPr>
                <w:rFonts w:ascii="Arial Narrow" w:hAnsi="Arial Narrow"/>
                <w:sz w:val="20"/>
                <w:szCs w:val="20"/>
              </w:rPr>
              <w:t>10-22</w:t>
            </w:r>
          </w:p>
        </w:tc>
        <w:tc>
          <w:tcPr>
            <w:tcW w:w="3510" w:type="dxa"/>
            <w:shd w:val="clear" w:color="auto" w:fill="auto"/>
          </w:tcPr>
          <w:p w14:paraId="23CC602F" w14:textId="6C116D98" w:rsidR="00D54B44" w:rsidRPr="0093371E" w:rsidRDefault="00D54B44">
            <w:pPr>
              <w:rPr>
                <w:rFonts w:ascii="Arial Narrow" w:hAnsi="Arial Narrow"/>
                <w:sz w:val="20"/>
                <w:szCs w:val="20"/>
              </w:rPr>
            </w:pPr>
            <w:r w:rsidRPr="0093371E">
              <w:rPr>
                <w:rFonts w:ascii="Arial Narrow" w:hAnsi="Arial Narrow"/>
                <w:sz w:val="20"/>
                <w:szCs w:val="20"/>
              </w:rPr>
              <w:t>No class</w:t>
            </w:r>
          </w:p>
        </w:tc>
        <w:tc>
          <w:tcPr>
            <w:tcW w:w="6120" w:type="dxa"/>
            <w:shd w:val="clear" w:color="auto" w:fill="auto"/>
          </w:tcPr>
          <w:p w14:paraId="7EE78CBC" w14:textId="73A65A6D" w:rsidR="00D54B44" w:rsidRPr="0093371E" w:rsidRDefault="00D54B44" w:rsidP="00B539A1">
            <w:pPr>
              <w:rPr>
                <w:rFonts w:ascii="Arial Narrow" w:hAnsi="Arial Narrow"/>
                <w:sz w:val="20"/>
                <w:szCs w:val="20"/>
              </w:rPr>
            </w:pPr>
            <w:r w:rsidRPr="0093371E">
              <w:rPr>
                <w:rFonts w:ascii="Arial Narrow" w:hAnsi="Arial Narrow"/>
                <w:sz w:val="20"/>
                <w:szCs w:val="20"/>
              </w:rPr>
              <w:t>GSA meeting</w:t>
            </w:r>
          </w:p>
        </w:tc>
      </w:tr>
      <w:tr w:rsidR="00D54B44" w:rsidRPr="0093371E" w14:paraId="344DB83E" w14:textId="77777777" w:rsidTr="00E4663F">
        <w:tc>
          <w:tcPr>
            <w:tcW w:w="828" w:type="dxa"/>
            <w:shd w:val="clear" w:color="auto" w:fill="auto"/>
          </w:tcPr>
          <w:p w14:paraId="07BDC16E" w14:textId="0F3BC65E" w:rsidR="00D54B44" w:rsidRPr="0093371E" w:rsidRDefault="00D54B44" w:rsidP="009A403B">
            <w:pPr>
              <w:jc w:val="center"/>
              <w:rPr>
                <w:rFonts w:ascii="Arial Narrow" w:hAnsi="Arial Narrow"/>
                <w:sz w:val="20"/>
                <w:szCs w:val="20"/>
              </w:rPr>
            </w:pPr>
            <w:r w:rsidRPr="0093371E">
              <w:rPr>
                <w:rFonts w:ascii="Arial Narrow" w:hAnsi="Arial Narrow"/>
                <w:sz w:val="20"/>
                <w:szCs w:val="20"/>
              </w:rPr>
              <w:t>10-27</w:t>
            </w:r>
          </w:p>
        </w:tc>
        <w:tc>
          <w:tcPr>
            <w:tcW w:w="3510" w:type="dxa"/>
            <w:shd w:val="clear" w:color="auto" w:fill="auto"/>
          </w:tcPr>
          <w:p w14:paraId="15B24BD7" w14:textId="3CDDDF5F" w:rsidR="00D54B44" w:rsidRPr="0093371E" w:rsidRDefault="00D54B44">
            <w:pPr>
              <w:rPr>
                <w:rFonts w:ascii="Arial Narrow" w:hAnsi="Arial Narrow"/>
                <w:sz w:val="20"/>
                <w:szCs w:val="20"/>
              </w:rPr>
            </w:pPr>
            <w:r w:rsidRPr="0093371E">
              <w:rPr>
                <w:rFonts w:ascii="Arial Narrow" w:hAnsi="Arial Narrow"/>
                <w:sz w:val="20"/>
                <w:szCs w:val="20"/>
              </w:rPr>
              <w:t>Minerals II</w:t>
            </w:r>
          </w:p>
        </w:tc>
        <w:tc>
          <w:tcPr>
            <w:tcW w:w="6120" w:type="dxa"/>
            <w:shd w:val="clear" w:color="auto" w:fill="auto"/>
          </w:tcPr>
          <w:p w14:paraId="469DF1B0" w14:textId="4194FA70" w:rsidR="00D54B44" w:rsidRPr="0093371E" w:rsidRDefault="00D54B44">
            <w:pPr>
              <w:rPr>
                <w:rFonts w:ascii="Arial Narrow" w:hAnsi="Arial Narrow"/>
                <w:sz w:val="20"/>
                <w:szCs w:val="20"/>
              </w:rPr>
            </w:pPr>
          </w:p>
        </w:tc>
      </w:tr>
      <w:tr w:rsidR="00D54B44" w:rsidRPr="0093371E" w14:paraId="70C7081C" w14:textId="77777777" w:rsidTr="00E4663F">
        <w:tc>
          <w:tcPr>
            <w:tcW w:w="828" w:type="dxa"/>
            <w:shd w:val="clear" w:color="auto" w:fill="auto"/>
          </w:tcPr>
          <w:p w14:paraId="1F24EF7E" w14:textId="0335B741" w:rsidR="00D54B44" w:rsidRPr="0093371E" w:rsidRDefault="00D54B44" w:rsidP="009A403B">
            <w:pPr>
              <w:jc w:val="center"/>
              <w:rPr>
                <w:rFonts w:ascii="Arial Narrow" w:hAnsi="Arial Narrow"/>
                <w:sz w:val="20"/>
                <w:szCs w:val="20"/>
              </w:rPr>
            </w:pPr>
            <w:r w:rsidRPr="0093371E">
              <w:rPr>
                <w:rFonts w:ascii="Arial Narrow" w:hAnsi="Arial Narrow"/>
                <w:sz w:val="20"/>
                <w:szCs w:val="20"/>
              </w:rPr>
              <w:t>10-29</w:t>
            </w:r>
          </w:p>
        </w:tc>
        <w:tc>
          <w:tcPr>
            <w:tcW w:w="3510" w:type="dxa"/>
            <w:shd w:val="clear" w:color="auto" w:fill="auto"/>
          </w:tcPr>
          <w:p w14:paraId="67046F5E" w14:textId="71C48699" w:rsidR="00D54B44" w:rsidRPr="0093371E" w:rsidRDefault="00D54B44">
            <w:pPr>
              <w:rPr>
                <w:rFonts w:ascii="Arial Narrow" w:hAnsi="Arial Narrow"/>
                <w:sz w:val="20"/>
                <w:szCs w:val="20"/>
              </w:rPr>
            </w:pPr>
            <w:r w:rsidRPr="0093371E">
              <w:rPr>
                <w:rFonts w:ascii="Arial Narrow" w:hAnsi="Arial Narrow"/>
                <w:sz w:val="20"/>
                <w:szCs w:val="20"/>
              </w:rPr>
              <w:t>Igneous rocks and processes</w:t>
            </w:r>
          </w:p>
        </w:tc>
        <w:tc>
          <w:tcPr>
            <w:tcW w:w="6120" w:type="dxa"/>
            <w:shd w:val="clear" w:color="auto" w:fill="auto"/>
          </w:tcPr>
          <w:p w14:paraId="6D22F2BC" w14:textId="20F641A7" w:rsidR="00D54B44" w:rsidRPr="0093371E" w:rsidRDefault="00D54B44">
            <w:pPr>
              <w:rPr>
                <w:rFonts w:ascii="Arial Narrow" w:hAnsi="Arial Narrow"/>
                <w:sz w:val="20"/>
                <w:szCs w:val="20"/>
              </w:rPr>
            </w:pPr>
            <w:r w:rsidRPr="0093371E">
              <w:rPr>
                <w:rFonts w:ascii="Arial Narrow" w:hAnsi="Arial Narrow"/>
                <w:sz w:val="20"/>
                <w:szCs w:val="20"/>
              </w:rPr>
              <w:t>(Observation #3 due)</w:t>
            </w:r>
          </w:p>
        </w:tc>
      </w:tr>
      <w:tr w:rsidR="00D54B44" w:rsidRPr="0093371E" w14:paraId="027282C9" w14:textId="77777777" w:rsidTr="00E4663F">
        <w:tc>
          <w:tcPr>
            <w:tcW w:w="828" w:type="dxa"/>
            <w:tcBorders>
              <w:bottom w:val="single" w:sz="4" w:space="0" w:color="auto"/>
            </w:tcBorders>
            <w:shd w:val="clear" w:color="auto" w:fill="auto"/>
          </w:tcPr>
          <w:p w14:paraId="1E8F1714" w14:textId="025EDBEE" w:rsidR="00D54B44" w:rsidRPr="0093371E" w:rsidRDefault="00D54B44" w:rsidP="009A403B">
            <w:pPr>
              <w:jc w:val="center"/>
              <w:rPr>
                <w:rFonts w:ascii="Arial Narrow" w:hAnsi="Arial Narrow"/>
                <w:sz w:val="20"/>
                <w:szCs w:val="20"/>
              </w:rPr>
            </w:pPr>
            <w:r w:rsidRPr="0093371E">
              <w:rPr>
                <w:rFonts w:ascii="Arial Narrow" w:hAnsi="Arial Narrow"/>
                <w:sz w:val="20"/>
                <w:szCs w:val="20"/>
              </w:rPr>
              <w:t>11-3</w:t>
            </w:r>
          </w:p>
        </w:tc>
        <w:tc>
          <w:tcPr>
            <w:tcW w:w="3510" w:type="dxa"/>
            <w:tcBorders>
              <w:bottom w:val="single" w:sz="4" w:space="0" w:color="auto"/>
            </w:tcBorders>
            <w:shd w:val="clear" w:color="auto" w:fill="auto"/>
          </w:tcPr>
          <w:p w14:paraId="72752C4F" w14:textId="2EC1354A" w:rsidR="00D54B44" w:rsidRPr="0093371E" w:rsidRDefault="00D54B44">
            <w:pPr>
              <w:rPr>
                <w:rFonts w:ascii="Arial Narrow" w:hAnsi="Arial Narrow"/>
                <w:sz w:val="20"/>
                <w:szCs w:val="20"/>
              </w:rPr>
            </w:pPr>
            <w:r w:rsidRPr="0093371E">
              <w:rPr>
                <w:rFonts w:ascii="Arial Narrow" w:hAnsi="Arial Narrow"/>
                <w:sz w:val="20"/>
                <w:szCs w:val="20"/>
              </w:rPr>
              <w:t>Weathering and clast production</w:t>
            </w:r>
          </w:p>
        </w:tc>
        <w:tc>
          <w:tcPr>
            <w:tcW w:w="6120" w:type="dxa"/>
            <w:tcBorders>
              <w:bottom w:val="single" w:sz="4" w:space="0" w:color="auto"/>
            </w:tcBorders>
            <w:shd w:val="clear" w:color="auto" w:fill="auto"/>
          </w:tcPr>
          <w:p w14:paraId="55DC6098" w14:textId="77777777" w:rsidR="00D54B44" w:rsidRPr="0093371E" w:rsidRDefault="00D54B44">
            <w:pPr>
              <w:rPr>
                <w:rFonts w:ascii="Arial Narrow" w:hAnsi="Arial Narrow"/>
                <w:sz w:val="20"/>
                <w:szCs w:val="20"/>
              </w:rPr>
            </w:pPr>
          </w:p>
        </w:tc>
      </w:tr>
      <w:tr w:rsidR="00D54B44" w:rsidRPr="0093371E" w14:paraId="01E07B39" w14:textId="77777777" w:rsidTr="00E4663F">
        <w:tc>
          <w:tcPr>
            <w:tcW w:w="828" w:type="dxa"/>
            <w:tcBorders>
              <w:bottom w:val="single" w:sz="4" w:space="0" w:color="auto"/>
            </w:tcBorders>
            <w:shd w:val="clear" w:color="auto" w:fill="auto"/>
          </w:tcPr>
          <w:p w14:paraId="00764A36" w14:textId="710D3821" w:rsidR="00D54B44" w:rsidRPr="0093371E" w:rsidRDefault="00D54B44" w:rsidP="009A403B">
            <w:pPr>
              <w:jc w:val="center"/>
              <w:rPr>
                <w:rFonts w:ascii="Arial Narrow" w:hAnsi="Arial Narrow"/>
                <w:sz w:val="20"/>
                <w:szCs w:val="20"/>
              </w:rPr>
            </w:pPr>
            <w:r w:rsidRPr="0093371E">
              <w:rPr>
                <w:rFonts w:ascii="Arial Narrow" w:hAnsi="Arial Narrow"/>
                <w:sz w:val="20"/>
                <w:szCs w:val="20"/>
              </w:rPr>
              <w:t>11-5</w:t>
            </w:r>
          </w:p>
        </w:tc>
        <w:tc>
          <w:tcPr>
            <w:tcW w:w="3510" w:type="dxa"/>
            <w:tcBorders>
              <w:bottom w:val="single" w:sz="4" w:space="0" w:color="auto"/>
            </w:tcBorders>
            <w:shd w:val="clear" w:color="auto" w:fill="auto"/>
          </w:tcPr>
          <w:p w14:paraId="5509B99B" w14:textId="45262EF3" w:rsidR="00D54B44" w:rsidRPr="0093371E" w:rsidRDefault="00D54B44">
            <w:pPr>
              <w:rPr>
                <w:rFonts w:ascii="Arial Narrow" w:hAnsi="Arial Narrow"/>
                <w:sz w:val="20"/>
                <w:szCs w:val="20"/>
              </w:rPr>
            </w:pPr>
            <w:r w:rsidRPr="0093371E">
              <w:rPr>
                <w:rFonts w:ascii="Arial Narrow" w:hAnsi="Arial Narrow"/>
                <w:sz w:val="20"/>
                <w:szCs w:val="20"/>
              </w:rPr>
              <w:t>Sedimentary rocks and processes</w:t>
            </w:r>
          </w:p>
        </w:tc>
        <w:tc>
          <w:tcPr>
            <w:tcW w:w="6120" w:type="dxa"/>
            <w:tcBorders>
              <w:bottom w:val="single" w:sz="4" w:space="0" w:color="auto"/>
            </w:tcBorders>
            <w:shd w:val="clear" w:color="auto" w:fill="auto"/>
          </w:tcPr>
          <w:p w14:paraId="4C0F4BEC" w14:textId="77777777" w:rsidR="00D54B44" w:rsidRPr="0093371E" w:rsidRDefault="00D54B44">
            <w:pPr>
              <w:rPr>
                <w:rFonts w:ascii="Arial Narrow" w:hAnsi="Arial Narrow"/>
                <w:sz w:val="20"/>
                <w:szCs w:val="20"/>
              </w:rPr>
            </w:pPr>
          </w:p>
        </w:tc>
      </w:tr>
      <w:tr w:rsidR="00D54B44" w:rsidRPr="0093371E" w14:paraId="6D1AC78C" w14:textId="77777777" w:rsidTr="001061D0">
        <w:tc>
          <w:tcPr>
            <w:tcW w:w="828" w:type="dxa"/>
            <w:tcBorders>
              <w:bottom w:val="single" w:sz="4" w:space="0" w:color="auto"/>
            </w:tcBorders>
            <w:shd w:val="clear" w:color="auto" w:fill="auto"/>
          </w:tcPr>
          <w:p w14:paraId="235CDFBB" w14:textId="232F3A99" w:rsidR="00D54B44" w:rsidRPr="0093371E" w:rsidRDefault="00D54B44" w:rsidP="009A403B">
            <w:pPr>
              <w:jc w:val="center"/>
              <w:rPr>
                <w:rFonts w:ascii="Arial Narrow" w:hAnsi="Arial Narrow"/>
                <w:sz w:val="20"/>
                <w:szCs w:val="20"/>
              </w:rPr>
            </w:pPr>
            <w:r w:rsidRPr="0093371E">
              <w:rPr>
                <w:rFonts w:ascii="Arial Narrow" w:hAnsi="Arial Narrow"/>
                <w:sz w:val="20"/>
                <w:szCs w:val="20"/>
              </w:rPr>
              <w:t>11-10</w:t>
            </w:r>
          </w:p>
        </w:tc>
        <w:tc>
          <w:tcPr>
            <w:tcW w:w="3510" w:type="dxa"/>
            <w:tcBorders>
              <w:bottom w:val="single" w:sz="4" w:space="0" w:color="auto"/>
            </w:tcBorders>
            <w:shd w:val="clear" w:color="auto" w:fill="auto"/>
          </w:tcPr>
          <w:p w14:paraId="3CFFC481" w14:textId="054BB09F" w:rsidR="00D54B44" w:rsidRPr="0093371E" w:rsidRDefault="00D54B44">
            <w:pPr>
              <w:rPr>
                <w:rFonts w:ascii="Arial Narrow" w:hAnsi="Arial Narrow"/>
                <w:sz w:val="20"/>
                <w:szCs w:val="20"/>
              </w:rPr>
            </w:pPr>
            <w:r w:rsidRPr="0093371E">
              <w:rPr>
                <w:rFonts w:ascii="Arial Narrow" w:hAnsi="Arial Narrow"/>
                <w:sz w:val="20"/>
                <w:szCs w:val="20"/>
              </w:rPr>
              <w:t>Metamorphic rocks and processes</w:t>
            </w:r>
          </w:p>
        </w:tc>
        <w:tc>
          <w:tcPr>
            <w:tcW w:w="6120" w:type="dxa"/>
            <w:tcBorders>
              <w:bottom w:val="single" w:sz="4" w:space="0" w:color="auto"/>
            </w:tcBorders>
            <w:shd w:val="clear" w:color="auto" w:fill="auto"/>
          </w:tcPr>
          <w:p w14:paraId="2DC4AC82" w14:textId="77777777" w:rsidR="00D54B44" w:rsidRPr="0093371E" w:rsidRDefault="00D54B44">
            <w:pPr>
              <w:rPr>
                <w:rFonts w:ascii="Arial Narrow" w:hAnsi="Arial Narrow"/>
                <w:sz w:val="20"/>
                <w:szCs w:val="20"/>
              </w:rPr>
            </w:pPr>
          </w:p>
        </w:tc>
      </w:tr>
      <w:tr w:rsidR="00D54B44" w:rsidRPr="0093371E" w14:paraId="72D8BE85" w14:textId="77777777" w:rsidTr="001061D0">
        <w:tc>
          <w:tcPr>
            <w:tcW w:w="828" w:type="dxa"/>
            <w:tcBorders>
              <w:bottom w:val="single" w:sz="4" w:space="0" w:color="auto"/>
            </w:tcBorders>
            <w:shd w:val="clear" w:color="auto" w:fill="D9D9D9"/>
          </w:tcPr>
          <w:p w14:paraId="13D71CD5" w14:textId="65E7CA6F" w:rsidR="00D54B44" w:rsidRPr="0093371E" w:rsidRDefault="00D54B44" w:rsidP="009A403B">
            <w:pPr>
              <w:jc w:val="center"/>
              <w:rPr>
                <w:rFonts w:ascii="Arial Narrow" w:hAnsi="Arial Narrow"/>
                <w:sz w:val="20"/>
                <w:szCs w:val="20"/>
              </w:rPr>
            </w:pPr>
            <w:r w:rsidRPr="0093371E">
              <w:rPr>
                <w:rFonts w:ascii="Arial Narrow" w:hAnsi="Arial Narrow"/>
                <w:sz w:val="20"/>
                <w:szCs w:val="20"/>
              </w:rPr>
              <w:t>11-12</w:t>
            </w:r>
          </w:p>
        </w:tc>
        <w:tc>
          <w:tcPr>
            <w:tcW w:w="3510" w:type="dxa"/>
            <w:tcBorders>
              <w:bottom w:val="single" w:sz="4" w:space="0" w:color="auto"/>
            </w:tcBorders>
            <w:shd w:val="clear" w:color="auto" w:fill="D9D9D9"/>
          </w:tcPr>
          <w:p w14:paraId="3E79C6A9" w14:textId="325DD761" w:rsidR="00D54B44" w:rsidRPr="0093371E" w:rsidRDefault="001061D0">
            <w:pPr>
              <w:rPr>
                <w:rFonts w:ascii="Arial Narrow" w:hAnsi="Arial Narrow"/>
                <w:sz w:val="20"/>
                <w:szCs w:val="20"/>
              </w:rPr>
            </w:pPr>
            <w:r w:rsidRPr="0093371E">
              <w:rPr>
                <w:rFonts w:ascii="Arial Narrow" w:hAnsi="Arial Narrow"/>
                <w:sz w:val="20"/>
                <w:szCs w:val="20"/>
              </w:rPr>
              <w:t>Exam #3</w:t>
            </w:r>
          </w:p>
        </w:tc>
        <w:tc>
          <w:tcPr>
            <w:tcW w:w="6120" w:type="dxa"/>
            <w:tcBorders>
              <w:bottom w:val="single" w:sz="4" w:space="0" w:color="auto"/>
            </w:tcBorders>
            <w:shd w:val="clear" w:color="auto" w:fill="D9D9D9"/>
          </w:tcPr>
          <w:p w14:paraId="4F3657F2" w14:textId="77777777" w:rsidR="00D54B44" w:rsidRPr="0093371E" w:rsidRDefault="00D54B44">
            <w:pPr>
              <w:rPr>
                <w:rFonts w:ascii="Arial Narrow" w:hAnsi="Arial Narrow"/>
                <w:sz w:val="20"/>
                <w:szCs w:val="20"/>
              </w:rPr>
            </w:pPr>
          </w:p>
        </w:tc>
      </w:tr>
      <w:tr w:rsidR="00D54B44" w:rsidRPr="0093371E" w14:paraId="2AC2EC57" w14:textId="77777777" w:rsidTr="00E4663F">
        <w:tc>
          <w:tcPr>
            <w:tcW w:w="828" w:type="dxa"/>
            <w:shd w:val="clear" w:color="auto" w:fill="auto"/>
          </w:tcPr>
          <w:p w14:paraId="795694B6" w14:textId="084DEFC6" w:rsidR="00D54B44" w:rsidRPr="0093371E" w:rsidRDefault="00D54B44" w:rsidP="009A403B">
            <w:pPr>
              <w:jc w:val="center"/>
              <w:rPr>
                <w:rFonts w:ascii="Arial Narrow" w:hAnsi="Arial Narrow"/>
                <w:sz w:val="20"/>
                <w:szCs w:val="20"/>
              </w:rPr>
            </w:pPr>
            <w:r w:rsidRPr="0093371E">
              <w:rPr>
                <w:rFonts w:ascii="Arial Narrow" w:hAnsi="Arial Narrow"/>
                <w:sz w:val="20"/>
                <w:szCs w:val="20"/>
              </w:rPr>
              <w:t>11-17</w:t>
            </w:r>
          </w:p>
        </w:tc>
        <w:tc>
          <w:tcPr>
            <w:tcW w:w="3510" w:type="dxa"/>
            <w:shd w:val="clear" w:color="auto" w:fill="auto"/>
          </w:tcPr>
          <w:p w14:paraId="09940B86" w14:textId="4A6B88CB" w:rsidR="00D54B44" w:rsidRPr="0093371E" w:rsidRDefault="00D54B44">
            <w:pPr>
              <w:rPr>
                <w:rFonts w:ascii="Arial Narrow" w:hAnsi="Arial Narrow"/>
                <w:sz w:val="20"/>
                <w:szCs w:val="20"/>
              </w:rPr>
            </w:pPr>
            <w:r w:rsidRPr="0093371E">
              <w:rPr>
                <w:rFonts w:ascii="Arial Narrow" w:hAnsi="Arial Narrow"/>
                <w:sz w:val="20"/>
                <w:szCs w:val="20"/>
              </w:rPr>
              <w:t>Seismology and the Earth’s interior</w:t>
            </w:r>
          </w:p>
        </w:tc>
        <w:tc>
          <w:tcPr>
            <w:tcW w:w="6120" w:type="dxa"/>
            <w:shd w:val="clear" w:color="auto" w:fill="auto"/>
          </w:tcPr>
          <w:p w14:paraId="5846AF60" w14:textId="77777777" w:rsidR="00D54B44" w:rsidRPr="0093371E" w:rsidRDefault="00D54B44">
            <w:pPr>
              <w:rPr>
                <w:rFonts w:ascii="Arial Narrow" w:hAnsi="Arial Narrow"/>
                <w:sz w:val="20"/>
                <w:szCs w:val="20"/>
              </w:rPr>
            </w:pPr>
          </w:p>
        </w:tc>
      </w:tr>
      <w:tr w:rsidR="00D54B44" w:rsidRPr="0093371E" w14:paraId="323A7BAF" w14:textId="77777777" w:rsidTr="00E4663F">
        <w:tc>
          <w:tcPr>
            <w:tcW w:w="828" w:type="dxa"/>
            <w:shd w:val="clear" w:color="auto" w:fill="auto"/>
          </w:tcPr>
          <w:p w14:paraId="12F17FC1" w14:textId="30F4448A" w:rsidR="00D54B44" w:rsidRPr="0093371E" w:rsidRDefault="00D54B44" w:rsidP="009A403B">
            <w:pPr>
              <w:jc w:val="center"/>
              <w:rPr>
                <w:rFonts w:ascii="Arial Narrow" w:hAnsi="Arial Narrow"/>
                <w:sz w:val="20"/>
                <w:szCs w:val="20"/>
              </w:rPr>
            </w:pPr>
            <w:r w:rsidRPr="0093371E">
              <w:rPr>
                <w:rFonts w:ascii="Arial Narrow" w:hAnsi="Arial Narrow"/>
                <w:sz w:val="20"/>
                <w:szCs w:val="20"/>
              </w:rPr>
              <w:t>11-19</w:t>
            </w:r>
          </w:p>
        </w:tc>
        <w:tc>
          <w:tcPr>
            <w:tcW w:w="3510" w:type="dxa"/>
            <w:shd w:val="clear" w:color="auto" w:fill="auto"/>
          </w:tcPr>
          <w:p w14:paraId="55BEC0CA" w14:textId="1A6BB05C" w:rsidR="00D54B44" w:rsidRPr="0093371E" w:rsidRDefault="00D54B44">
            <w:pPr>
              <w:rPr>
                <w:rFonts w:ascii="Arial Narrow" w:hAnsi="Arial Narrow"/>
                <w:sz w:val="20"/>
                <w:szCs w:val="20"/>
              </w:rPr>
            </w:pPr>
            <w:r w:rsidRPr="0093371E">
              <w:rPr>
                <w:rFonts w:ascii="Arial Narrow" w:hAnsi="Arial Narrow"/>
                <w:sz w:val="20"/>
                <w:szCs w:val="20"/>
              </w:rPr>
              <w:t>Plate Tectonics I</w:t>
            </w:r>
          </w:p>
        </w:tc>
        <w:tc>
          <w:tcPr>
            <w:tcW w:w="6120" w:type="dxa"/>
            <w:shd w:val="clear" w:color="auto" w:fill="auto"/>
          </w:tcPr>
          <w:p w14:paraId="4953E30E" w14:textId="77777777" w:rsidR="00D54B44" w:rsidRPr="0093371E" w:rsidRDefault="00D54B44">
            <w:pPr>
              <w:rPr>
                <w:rFonts w:ascii="Arial Narrow" w:hAnsi="Arial Narrow"/>
                <w:sz w:val="20"/>
                <w:szCs w:val="20"/>
              </w:rPr>
            </w:pPr>
          </w:p>
        </w:tc>
      </w:tr>
      <w:tr w:rsidR="00D54B44" w:rsidRPr="0093371E" w14:paraId="75FC023D" w14:textId="77777777" w:rsidTr="00E4663F">
        <w:tc>
          <w:tcPr>
            <w:tcW w:w="828" w:type="dxa"/>
            <w:shd w:val="clear" w:color="auto" w:fill="auto"/>
          </w:tcPr>
          <w:p w14:paraId="08A7BC1F" w14:textId="1FD3FE63" w:rsidR="00D54B44" w:rsidRPr="0093371E" w:rsidRDefault="00D54B44" w:rsidP="009A403B">
            <w:pPr>
              <w:jc w:val="center"/>
              <w:rPr>
                <w:rFonts w:ascii="Arial Narrow" w:hAnsi="Arial Narrow"/>
                <w:sz w:val="20"/>
                <w:szCs w:val="20"/>
              </w:rPr>
            </w:pPr>
            <w:r w:rsidRPr="0093371E">
              <w:rPr>
                <w:rFonts w:ascii="Arial Narrow" w:hAnsi="Arial Narrow"/>
                <w:sz w:val="20"/>
                <w:szCs w:val="20"/>
              </w:rPr>
              <w:t>11-24</w:t>
            </w:r>
          </w:p>
        </w:tc>
        <w:tc>
          <w:tcPr>
            <w:tcW w:w="3510" w:type="dxa"/>
            <w:shd w:val="clear" w:color="auto" w:fill="auto"/>
          </w:tcPr>
          <w:p w14:paraId="25E8B90C" w14:textId="30598BD8" w:rsidR="00D54B44" w:rsidRPr="0093371E" w:rsidRDefault="00D54B44">
            <w:pPr>
              <w:rPr>
                <w:rFonts w:ascii="Arial Narrow" w:hAnsi="Arial Narrow"/>
                <w:sz w:val="20"/>
                <w:szCs w:val="20"/>
              </w:rPr>
            </w:pPr>
            <w:r w:rsidRPr="0093371E">
              <w:rPr>
                <w:rFonts w:ascii="Arial Narrow" w:hAnsi="Arial Narrow"/>
                <w:sz w:val="20"/>
                <w:szCs w:val="20"/>
              </w:rPr>
              <w:t>Plate Tectonics II</w:t>
            </w:r>
          </w:p>
        </w:tc>
        <w:tc>
          <w:tcPr>
            <w:tcW w:w="6120" w:type="dxa"/>
            <w:shd w:val="clear" w:color="auto" w:fill="auto"/>
          </w:tcPr>
          <w:p w14:paraId="31AA86A4" w14:textId="77777777" w:rsidR="00D54B44" w:rsidRPr="0093371E" w:rsidRDefault="00D54B44">
            <w:pPr>
              <w:rPr>
                <w:rFonts w:ascii="Arial Narrow" w:hAnsi="Arial Narrow"/>
                <w:sz w:val="20"/>
                <w:szCs w:val="20"/>
              </w:rPr>
            </w:pPr>
          </w:p>
        </w:tc>
      </w:tr>
      <w:tr w:rsidR="00D54B44" w:rsidRPr="0093371E" w14:paraId="09FEBAE9" w14:textId="77777777" w:rsidTr="00E4663F">
        <w:tc>
          <w:tcPr>
            <w:tcW w:w="828" w:type="dxa"/>
            <w:shd w:val="clear" w:color="auto" w:fill="auto"/>
          </w:tcPr>
          <w:p w14:paraId="5FEED4FF" w14:textId="22D2ED90" w:rsidR="00D54B44" w:rsidRPr="0093371E" w:rsidRDefault="00D54B44" w:rsidP="009A403B">
            <w:pPr>
              <w:jc w:val="center"/>
              <w:rPr>
                <w:rFonts w:ascii="Arial Narrow" w:hAnsi="Arial Narrow"/>
                <w:sz w:val="20"/>
                <w:szCs w:val="20"/>
              </w:rPr>
            </w:pPr>
            <w:r w:rsidRPr="0093371E">
              <w:rPr>
                <w:rFonts w:ascii="Arial Narrow" w:hAnsi="Arial Narrow"/>
                <w:sz w:val="20"/>
                <w:szCs w:val="20"/>
              </w:rPr>
              <w:t>11-26</w:t>
            </w:r>
          </w:p>
        </w:tc>
        <w:tc>
          <w:tcPr>
            <w:tcW w:w="3510" w:type="dxa"/>
            <w:shd w:val="clear" w:color="auto" w:fill="auto"/>
          </w:tcPr>
          <w:p w14:paraId="686E17C5" w14:textId="3FA7B07E" w:rsidR="00D54B44" w:rsidRPr="0093371E" w:rsidRDefault="00D54B44">
            <w:pPr>
              <w:rPr>
                <w:rFonts w:ascii="Arial Narrow" w:hAnsi="Arial Narrow"/>
                <w:sz w:val="20"/>
                <w:szCs w:val="20"/>
              </w:rPr>
            </w:pPr>
            <w:r w:rsidRPr="0093371E">
              <w:rPr>
                <w:rFonts w:ascii="Arial Narrow" w:hAnsi="Arial Narrow"/>
                <w:sz w:val="20"/>
                <w:szCs w:val="20"/>
              </w:rPr>
              <w:t>No class</w:t>
            </w:r>
          </w:p>
        </w:tc>
        <w:tc>
          <w:tcPr>
            <w:tcW w:w="6120" w:type="dxa"/>
            <w:shd w:val="clear" w:color="auto" w:fill="auto"/>
          </w:tcPr>
          <w:p w14:paraId="3680E5DA" w14:textId="1F2AA8D8" w:rsidR="00D54B44" w:rsidRPr="0093371E" w:rsidRDefault="00D54B44">
            <w:pPr>
              <w:rPr>
                <w:rFonts w:ascii="Arial Narrow" w:hAnsi="Arial Narrow"/>
                <w:sz w:val="20"/>
                <w:szCs w:val="20"/>
              </w:rPr>
            </w:pPr>
            <w:r w:rsidRPr="0093371E">
              <w:rPr>
                <w:rFonts w:ascii="Arial Narrow" w:hAnsi="Arial Narrow"/>
                <w:sz w:val="20"/>
                <w:szCs w:val="20"/>
              </w:rPr>
              <w:t>Thanksgiving Break</w:t>
            </w:r>
          </w:p>
        </w:tc>
      </w:tr>
      <w:tr w:rsidR="00D54B44" w:rsidRPr="0093371E" w14:paraId="10EE1442" w14:textId="77777777" w:rsidTr="00E4663F">
        <w:tc>
          <w:tcPr>
            <w:tcW w:w="828" w:type="dxa"/>
            <w:shd w:val="clear" w:color="auto" w:fill="auto"/>
          </w:tcPr>
          <w:p w14:paraId="0C55208A" w14:textId="429C1C7E" w:rsidR="00D54B44" w:rsidRPr="0093371E" w:rsidRDefault="00D54B44" w:rsidP="009A403B">
            <w:pPr>
              <w:jc w:val="center"/>
              <w:rPr>
                <w:rFonts w:ascii="Arial Narrow" w:hAnsi="Arial Narrow"/>
                <w:sz w:val="20"/>
                <w:szCs w:val="20"/>
              </w:rPr>
            </w:pPr>
            <w:r w:rsidRPr="0093371E">
              <w:rPr>
                <w:rFonts w:ascii="Arial Narrow" w:hAnsi="Arial Narrow"/>
                <w:sz w:val="20"/>
                <w:szCs w:val="20"/>
              </w:rPr>
              <w:t>12-1</w:t>
            </w:r>
          </w:p>
        </w:tc>
        <w:tc>
          <w:tcPr>
            <w:tcW w:w="3510" w:type="dxa"/>
            <w:shd w:val="clear" w:color="auto" w:fill="auto"/>
          </w:tcPr>
          <w:p w14:paraId="38CE01D6" w14:textId="232B8B59" w:rsidR="00D54B44" w:rsidRPr="0093371E" w:rsidRDefault="00D54B44">
            <w:pPr>
              <w:rPr>
                <w:rFonts w:ascii="Arial Narrow" w:hAnsi="Arial Narrow"/>
                <w:sz w:val="20"/>
                <w:szCs w:val="20"/>
              </w:rPr>
            </w:pPr>
            <w:r w:rsidRPr="0093371E">
              <w:rPr>
                <w:rFonts w:ascii="Arial Narrow" w:hAnsi="Arial Narrow"/>
                <w:sz w:val="20"/>
                <w:szCs w:val="20"/>
              </w:rPr>
              <w:t>Geologic Time I</w:t>
            </w:r>
          </w:p>
        </w:tc>
        <w:tc>
          <w:tcPr>
            <w:tcW w:w="6120" w:type="dxa"/>
            <w:shd w:val="clear" w:color="auto" w:fill="auto"/>
          </w:tcPr>
          <w:p w14:paraId="10FB3A09" w14:textId="77777777" w:rsidR="00D54B44" w:rsidRPr="0093371E" w:rsidRDefault="00D54B44">
            <w:pPr>
              <w:rPr>
                <w:rFonts w:ascii="Arial Narrow" w:hAnsi="Arial Narrow"/>
                <w:sz w:val="20"/>
                <w:szCs w:val="20"/>
              </w:rPr>
            </w:pPr>
          </w:p>
        </w:tc>
      </w:tr>
      <w:tr w:rsidR="00D54B44" w:rsidRPr="0093371E" w14:paraId="354818EE" w14:textId="77777777" w:rsidTr="00E4663F">
        <w:tc>
          <w:tcPr>
            <w:tcW w:w="828" w:type="dxa"/>
            <w:shd w:val="clear" w:color="auto" w:fill="auto"/>
          </w:tcPr>
          <w:p w14:paraId="188BE92B" w14:textId="79FDE630" w:rsidR="00D54B44" w:rsidRPr="0093371E" w:rsidRDefault="00D54B44" w:rsidP="009A403B">
            <w:pPr>
              <w:jc w:val="center"/>
              <w:rPr>
                <w:rFonts w:ascii="Arial Narrow" w:hAnsi="Arial Narrow"/>
                <w:sz w:val="20"/>
                <w:szCs w:val="20"/>
              </w:rPr>
            </w:pPr>
            <w:r w:rsidRPr="0093371E">
              <w:rPr>
                <w:rFonts w:ascii="Arial Narrow" w:hAnsi="Arial Narrow"/>
                <w:sz w:val="20"/>
                <w:szCs w:val="20"/>
              </w:rPr>
              <w:t>12-3</w:t>
            </w:r>
          </w:p>
        </w:tc>
        <w:tc>
          <w:tcPr>
            <w:tcW w:w="3510" w:type="dxa"/>
            <w:shd w:val="clear" w:color="auto" w:fill="auto"/>
          </w:tcPr>
          <w:p w14:paraId="4A7CCB25" w14:textId="588D8C54" w:rsidR="00D54B44" w:rsidRPr="0093371E" w:rsidRDefault="00D54B44" w:rsidP="00C42525">
            <w:pPr>
              <w:rPr>
                <w:rFonts w:ascii="Arial Narrow" w:hAnsi="Arial Narrow"/>
                <w:sz w:val="20"/>
                <w:szCs w:val="20"/>
              </w:rPr>
            </w:pPr>
            <w:r w:rsidRPr="0093371E">
              <w:rPr>
                <w:rFonts w:ascii="Arial Narrow" w:hAnsi="Arial Narrow"/>
                <w:sz w:val="20"/>
                <w:szCs w:val="20"/>
              </w:rPr>
              <w:t>Geologic Time II</w:t>
            </w:r>
          </w:p>
        </w:tc>
        <w:tc>
          <w:tcPr>
            <w:tcW w:w="6120" w:type="dxa"/>
            <w:shd w:val="clear" w:color="auto" w:fill="auto"/>
          </w:tcPr>
          <w:p w14:paraId="408479F9" w14:textId="77777777" w:rsidR="00D54B44" w:rsidRPr="0093371E" w:rsidRDefault="00D54B44">
            <w:pPr>
              <w:rPr>
                <w:rFonts w:ascii="Arial Narrow" w:hAnsi="Arial Narrow"/>
                <w:sz w:val="20"/>
                <w:szCs w:val="20"/>
              </w:rPr>
            </w:pPr>
          </w:p>
        </w:tc>
      </w:tr>
      <w:tr w:rsidR="00D54B44" w:rsidRPr="0093371E" w14:paraId="6859B0E5" w14:textId="77777777" w:rsidTr="001061D0">
        <w:tc>
          <w:tcPr>
            <w:tcW w:w="828" w:type="dxa"/>
            <w:tcBorders>
              <w:bottom w:val="single" w:sz="4" w:space="0" w:color="auto"/>
            </w:tcBorders>
            <w:shd w:val="clear" w:color="auto" w:fill="auto"/>
          </w:tcPr>
          <w:p w14:paraId="3A01CDE1" w14:textId="1C74A62B" w:rsidR="00D54B44" w:rsidRPr="0093371E" w:rsidRDefault="00D54B44" w:rsidP="009A403B">
            <w:pPr>
              <w:jc w:val="center"/>
              <w:rPr>
                <w:rFonts w:ascii="Arial Narrow" w:hAnsi="Arial Narrow"/>
                <w:sz w:val="20"/>
                <w:szCs w:val="20"/>
              </w:rPr>
            </w:pPr>
            <w:r w:rsidRPr="0093371E">
              <w:rPr>
                <w:rFonts w:ascii="Arial Narrow" w:hAnsi="Arial Narrow"/>
                <w:sz w:val="20"/>
                <w:szCs w:val="20"/>
              </w:rPr>
              <w:t>12-8</w:t>
            </w:r>
          </w:p>
        </w:tc>
        <w:tc>
          <w:tcPr>
            <w:tcW w:w="3510" w:type="dxa"/>
            <w:tcBorders>
              <w:bottom w:val="single" w:sz="4" w:space="0" w:color="auto"/>
            </w:tcBorders>
            <w:shd w:val="clear" w:color="auto" w:fill="auto"/>
          </w:tcPr>
          <w:p w14:paraId="72440AB9" w14:textId="551C6281" w:rsidR="00D54B44" w:rsidRPr="0093371E" w:rsidRDefault="001061D0">
            <w:pPr>
              <w:rPr>
                <w:rFonts w:ascii="Arial Narrow" w:hAnsi="Arial Narrow"/>
                <w:sz w:val="20"/>
                <w:szCs w:val="20"/>
              </w:rPr>
            </w:pPr>
            <w:r w:rsidRPr="0093371E">
              <w:rPr>
                <w:rFonts w:ascii="Arial Narrow" w:hAnsi="Arial Narrow"/>
                <w:sz w:val="20"/>
                <w:szCs w:val="20"/>
              </w:rPr>
              <w:t>Open Lecture</w:t>
            </w:r>
          </w:p>
        </w:tc>
        <w:tc>
          <w:tcPr>
            <w:tcW w:w="6120" w:type="dxa"/>
            <w:tcBorders>
              <w:bottom w:val="single" w:sz="4" w:space="0" w:color="auto"/>
            </w:tcBorders>
            <w:shd w:val="clear" w:color="auto" w:fill="auto"/>
          </w:tcPr>
          <w:p w14:paraId="6E08F2DB" w14:textId="09FAE373" w:rsidR="00D54B44" w:rsidRPr="0093371E" w:rsidRDefault="00D54B44">
            <w:pPr>
              <w:rPr>
                <w:rFonts w:ascii="Arial Narrow" w:hAnsi="Arial Narrow"/>
                <w:sz w:val="20"/>
                <w:szCs w:val="20"/>
              </w:rPr>
            </w:pPr>
            <w:r w:rsidRPr="0093371E">
              <w:rPr>
                <w:rFonts w:ascii="Arial Narrow" w:hAnsi="Arial Narrow"/>
                <w:sz w:val="20"/>
                <w:szCs w:val="20"/>
              </w:rPr>
              <w:t>Solar Observation Final Report Due (9:30 AM)</w:t>
            </w:r>
          </w:p>
        </w:tc>
      </w:tr>
      <w:tr w:rsidR="00D54B44" w:rsidRPr="0093371E" w14:paraId="0B34A5B6" w14:textId="77777777" w:rsidTr="001061D0">
        <w:tc>
          <w:tcPr>
            <w:tcW w:w="828" w:type="dxa"/>
            <w:shd w:val="clear" w:color="auto" w:fill="D9D9D9"/>
          </w:tcPr>
          <w:p w14:paraId="53E42C6A" w14:textId="39D3DC11" w:rsidR="00D54B44" w:rsidRPr="0093371E" w:rsidRDefault="006A197C" w:rsidP="006A197C">
            <w:pPr>
              <w:jc w:val="center"/>
              <w:rPr>
                <w:rFonts w:ascii="Arial Narrow" w:hAnsi="Arial Narrow"/>
                <w:sz w:val="20"/>
                <w:szCs w:val="20"/>
              </w:rPr>
            </w:pPr>
            <w:r>
              <w:rPr>
                <w:rFonts w:ascii="Arial Narrow" w:hAnsi="Arial Narrow"/>
                <w:sz w:val="20"/>
                <w:szCs w:val="20"/>
              </w:rPr>
              <w:t>12-16</w:t>
            </w:r>
          </w:p>
        </w:tc>
        <w:tc>
          <w:tcPr>
            <w:tcW w:w="3510" w:type="dxa"/>
            <w:shd w:val="clear" w:color="auto" w:fill="D9D9D9"/>
          </w:tcPr>
          <w:p w14:paraId="7388B592" w14:textId="2530274C" w:rsidR="00D54B44" w:rsidRPr="0093371E" w:rsidRDefault="00D54B44">
            <w:pPr>
              <w:rPr>
                <w:rFonts w:ascii="Arial Narrow" w:hAnsi="Arial Narrow"/>
                <w:sz w:val="20"/>
                <w:szCs w:val="20"/>
              </w:rPr>
            </w:pPr>
            <w:r w:rsidRPr="0093371E">
              <w:rPr>
                <w:rFonts w:ascii="Arial Narrow" w:hAnsi="Arial Narrow"/>
                <w:sz w:val="20"/>
                <w:szCs w:val="20"/>
              </w:rPr>
              <w:t>Final Exam</w:t>
            </w:r>
          </w:p>
        </w:tc>
        <w:tc>
          <w:tcPr>
            <w:tcW w:w="6120" w:type="dxa"/>
            <w:shd w:val="clear" w:color="auto" w:fill="D9D9D9"/>
          </w:tcPr>
          <w:p w14:paraId="5380B1DF" w14:textId="0FAE5DB5" w:rsidR="00D54B44" w:rsidRPr="0093371E" w:rsidRDefault="006A197C">
            <w:pPr>
              <w:rPr>
                <w:rFonts w:ascii="Arial Narrow" w:hAnsi="Arial Narrow"/>
                <w:sz w:val="20"/>
                <w:szCs w:val="20"/>
              </w:rPr>
            </w:pPr>
            <w:r>
              <w:rPr>
                <w:rFonts w:ascii="Arial Narrow" w:hAnsi="Arial Narrow"/>
                <w:sz w:val="20"/>
                <w:szCs w:val="20"/>
              </w:rPr>
              <w:t>11:30 AM (Tuesday)</w:t>
            </w:r>
          </w:p>
        </w:tc>
      </w:tr>
    </w:tbl>
    <w:p w14:paraId="504031E8" w14:textId="77777777" w:rsidR="009A403B" w:rsidRPr="0093371E" w:rsidRDefault="009A403B" w:rsidP="00755153">
      <w:pPr>
        <w:jc w:val="center"/>
        <w:outlineLvl w:val="0"/>
        <w:rPr>
          <w:rFonts w:ascii="Arial Narrow" w:hAnsi="Arial Narrow"/>
          <w:i/>
          <w:sz w:val="20"/>
          <w:szCs w:val="20"/>
        </w:rPr>
      </w:pPr>
    </w:p>
    <w:p w14:paraId="5A89F433" w14:textId="0B7E6008" w:rsidR="00766CF7" w:rsidRPr="0093371E" w:rsidRDefault="00766CF7" w:rsidP="00755153">
      <w:pPr>
        <w:jc w:val="center"/>
        <w:outlineLvl w:val="0"/>
        <w:rPr>
          <w:rFonts w:ascii="Arial Narrow" w:hAnsi="Arial Narrow"/>
          <w:i/>
          <w:sz w:val="20"/>
          <w:szCs w:val="20"/>
        </w:rPr>
      </w:pPr>
      <w:r w:rsidRPr="0093371E">
        <w:rPr>
          <w:rFonts w:ascii="Arial Narrow" w:hAnsi="Arial Narrow"/>
          <w:i/>
          <w:sz w:val="20"/>
          <w:szCs w:val="20"/>
        </w:rPr>
        <w:t>Subjects and schedule subject to change</w:t>
      </w:r>
    </w:p>
    <w:p w14:paraId="0E689CF3" w14:textId="77777777" w:rsidR="007A3AB0" w:rsidRPr="0093371E" w:rsidRDefault="007A3AB0" w:rsidP="00755153">
      <w:pPr>
        <w:outlineLvl w:val="0"/>
        <w:rPr>
          <w:rFonts w:ascii="Arial Narrow" w:hAnsi="Arial Narrow"/>
          <w:b/>
          <w:sz w:val="20"/>
        </w:rPr>
      </w:pPr>
    </w:p>
    <w:p w14:paraId="49817108" w14:textId="27CFD458" w:rsidR="00F9434C" w:rsidRPr="0093371E" w:rsidRDefault="007A3AB0" w:rsidP="00755153">
      <w:pPr>
        <w:outlineLvl w:val="0"/>
        <w:rPr>
          <w:rFonts w:ascii="Arial Narrow" w:hAnsi="Arial Narrow"/>
          <w:sz w:val="20"/>
          <w:szCs w:val="20"/>
        </w:rPr>
      </w:pPr>
      <w:r w:rsidRPr="0093371E">
        <w:rPr>
          <w:rFonts w:ascii="Arial Narrow" w:hAnsi="Arial Narrow"/>
          <w:b/>
          <w:sz w:val="20"/>
        </w:rPr>
        <w:t>Office Hours:</w:t>
      </w:r>
      <w:r w:rsidRPr="0093371E">
        <w:rPr>
          <w:rFonts w:ascii="Arial Narrow" w:hAnsi="Arial Narrow"/>
          <w:sz w:val="20"/>
        </w:rPr>
        <w:t xml:space="preserve"> Please drop by any time during my scheduled office hours if you would like to discuss anything about the class. Because of privacy issues, I will only discuss your grade (including possible grading errors on </w:t>
      </w:r>
      <w:r w:rsidR="00DD66DA">
        <w:rPr>
          <w:rFonts w:ascii="Arial Narrow" w:hAnsi="Arial Narrow"/>
          <w:sz w:val="20"/>
        </w:rPr>
        <w:t>exams</w:t>
      </w:r>
      <w:r w:rsidRPr="0093371E">
        <w:rPr>
          <w:rFonts w:ascii="Arial Narrow" w:hAnsi="Arial Narrow"/>
          <w:sz w:val="20"/>
        </w:rPr>
        <w:t>, etc.) with you in my office, so If you cannot come to my scheduled office hours, please drop me and e-mail to make an appointment. Tuesday, Thursday and Friday mornings are the best times to make an appointment with me.</w:t>
      </w:r>
    </w:p>
    <w:p w14:paraId="4ABDC45A" w14:textId="77777777" w:rsidR="00F07B4B" w:rsidRPr="0093371E" w:rsidRDefault="00F07B4B" w:rsidP="00755153">
      <w:pPr>
        <w:outlineLvl w:val="0"/>
        <w:rPr>
          <w:rFonts w:ascii="Arial Narrow" w:hAnsi="Arial Narrow"/>
          <w:b/>
          <w:sz w:val="20"/>
          <w:szCs w:val="20"/>
        </w:rPr>
      </w:pPr>
    </w:p>
    <w:p w14:paraId="4BD9521D" w14:textId="77777777" w:rsidR="00F07B4B" w:rsidRPr="0093371E" w:rsidRDefault="00F07B4B">
      <w:pPr>
        <w:rPr>
          <w:rFonts w:ascii="Arial Narrow" w:hAnsi="Arial Narrow"/>
          <w:b/>
          <w:sz w:val="20"/>
          <w:szCs w:val="20"/>
        </w:rPr>
      </w:pPr>
      <w:r w:rsidRPr="0093371E">
        <w:rPr>
          <w:rFonts w:ascii="Arial Narrow" w:hAnsi="Arial Narrow"/>
          <w:b/>
          <w:sz w:val="20"/>
          <w:szCs w:val="20"/>
        </w:rPr>
        <w:br w:type="page"/>
      </w:r>
    </w:p>
    <w:p w14:paraId="5A526FC9" w14:textId="01737838" w:rsidR="00A66BC3" w:rsidRDefault="00A66BC3" w:rsidP="00755153">
      <w:pPr>
        <w:outlineLvl w:val="0"/>
        <w:rPr>
          <w:rFonts w:ascii="Arial Narrow" w:hAnsi="Arial Narrow"/>
          <w:sz w:val="20"/>
          <w:szCs w:val="20"/>
        </w:rPr>
      </w:pPr>
      <w:r w:rsidRPr="0093371E">
        <w:rPr>
          <w:rFonts w:ascii="Arial Narrow" w:hAnsi="Arial Narrow"/>
          <w:b/>
          <w:sz w:val="20"/>
          <w:szCs w:val="20"/>
        </w:rPr>
        <w:lastRenderedPageBreak/>
        <w:t>Attendance:</w:t>
      </w:r>
      <w:r w:rsidRPr="0093371E">
        <w:rPr>
          <w:rFonts w:ascii="Arial Narrow" w:hAnsi="Arial Narrow"/>
          <w:sz w:val="20"/>
          <w:szCs w:val="20"/>
        </w:rPr>
        <w:t xml:space="preserve"> </w:t>
      </w:r>
      <w:r w:rsidR="0093371E" w:rsidRPr="0093371E">
        <w:rPr>
          <w:rFonts w:ascii="Arial Narrow" w:hAnsi="Arial Narrow" w:cs="Arial-BoldMT"/>
          <w:sz w:val="20"/>
          <w:szCs w:val="20"/>
        </w:rPr>
        <w:t xml:space="preserve">Class attendance is both mandatory and necessary. Please be in your seat and ready to begin class when class is scheduled to begin. If you arrive at 9:30 for a course scheduled to begin at 9:30, you are late for that class meeting, and may not be allowed to participate in that class meeting. </w:t>
      </w:r>
      <w:r w:rsidR="006E2C12" w:rsidRPr="0093371E">
        <w:rPr>
          <w:rFonts w:ascii="Arial Narrow" w:hAnsi="Arial Narrow"/>
          <w:sz w:val="20"/>
          <w:szCs w:val="20"/>
        </w:rPr>
        <w:t>Please note that if you do not attend the Geol 250 meeting, you may not be allowed to participate in the Geol 251 activity for that same day.</w:t>
      </w:r>
      <w:r w:rsidR="0093371E">
        <w:rPr>
          <w:rFonts w:ascii="Arial Narrow" w:hAnsi="Arial Narrow"/>
          <w:sz w:val="20"/>
          <w:szCs w:val="20"/>
        </w:rPr>
        <w:t xml:space="preserve"> </w:t>
      </w:r>
    </w:p>
    <w:p w14:paraId="3750EF70" w14:textId="77777777" w:rsidR="0093371E" w:rsidRPr="0093371E" w:rsidRDefault="0093371E" w:rsidP="00755153">
      <w:pPr>
        <w:outlineLvl w:val="0"/>
        <w:rPr>
          <w:rFonts w:ascii="Arial Narrow" w:hAnsi="Arial Narrow"/>
          <w:sz w:val="20"/>
          <w:szCs w:val="20"/>
        </w:rPr>
      </w:pPr>
    </w:p>
    <w:p w14:paraId="5915430D" w14:textId="7FB46F1F" w:rsidR="0093371E" w:rsidRPr="0093371E" w:rsidRDefault="0093371E" w:rsidP="0093371E">
      <w:pPr>
        <w:widowControl w:val="0"/>
        <w:autoSpaceDE w:val="0"/>
        <w:autoSpaceDN w:val="0"/>
        <w:adjustRightInd w:val="0"/>
        <w:rPr>
          <w:rFonts w:ascii="Arial Narrow" w:hAnsi="Arial Narrow" w:cs="Arial-BoldMT"/>
          <w:sz w:val="20"/>
          <w:szCs w:val="20"/>
        </w:rPr>
      </w:pPr>
      <w:r w:rsidRPr="0093371E">
        <w:rPr>
          <w:rFonts w:ascii="Arial Narrow" w:hAnsi="Arial Narrow" w:cs="Arial-BoldMT"/>
          <w:sz w:val="20"/>
          <w:szCs w:val="20"/>
        </w:rPr>
        <w:t>The professor reserves the right to close the doors to the classroom at any time after the scheduled start time and to not allow late students to enter the classroom after the scheduled start time. Students who fail to come to class on time may not be allowed to participate in in-class activities. If you choose to leave the room during the scheduled class meeting time, please take all of your personal belongings with you, as you may not be allowed back into the room.</w:t>
      </w:r>
    </w:p>
    <w:p w14:paraId="1FBA3EEA" w14:textId="77777777" w:rsidR="0093371E" w:rsidRPr="0093371E" w:rsidRDefault="0093371E" w:rsidP="0093371E">
      <w:pPr>
        <w:widowControl w:val="0"/>
        <w:autoSpaceDE w:val="0"/>
        <w:autoSpaceDN w:val="0"/>
        <w:adjustRightInd w:val="0"/>
        <w:rPr>
          <w:rFonts w:ascii="Arial Narrow" w:hAnsi="Arial Narrow" w:cs="Arial-BoldMT"/>
          <w:sz w:val="20"/>
          <w:szCs w:val="20"/>
        </w:rPr>
      </w:pPr>
    </w:p>
    <w:p w14:paraId="23414D8F" w14:textId="77777777" w:rsidR="00274701" w:rsidRDefault="0093371E" w:rsidP="0093371E">
      <w:pPr>
        <w:widowControl w:val="0"/>
        <w:autoSpaceDE w:val="0"/>
        <w:autoSpaceDN w:val="0"/>
        <w:adjustRightInd w:val="0"/>
        <w:rPr>
          <w:rFonts w:ascii="Arial Narrow" w:hAnsi="Arial Narrow" w:cs="Arial-BoldMT"/>
          <w:sz w:val="20"/>
          <w:szCs w:val="20"/>
        </w:rPr>
      </w:pPr>
      <w:r w:rsidRPr="0093371E">
        <w:rPr>
          <w:rFonts w:ascii="Arial Narrow" w:hAnsi="Arial Narrow" w:cs="Arial-BoldMT"/>
          <w:sz w:val="20"/>
          <w:szCs w:val="20"/>
        </w:rPr>
        <w:t>If you will not be able to attend a class meeting</w:t>
      </w:r>
      <w:r>
        <w:rPr>
          <w:rFonts w:ascii="Arial Narrow" w:hAnsi="Arial Narrow" w:cs="Arial-BoldMT"/>
          <w:sz w:val="20"/>
          <w:szCs w:val="20"/>
        </w:rPr>
        <w:t xml:space="preserve"> for any reason, please send an </w:t>
      </w:r>
      <w:r w:rsidRPr="0093371E">
        <w:rPr>
          <w:rFonts w:ascii="Arial Narrow" w:hAnsi="Arial Narrow" w:cs="Arial-BoldMT"/>
          <w:sz w:val="20"/>
          <w:szCs w:val="20"/>
        </w:rPr>
        <w:t xml:space="preserve">e-mail before the class meeting </w:t>
      </w:r>
      <w:r>
        <w:rPr>
          <w:rFonts w:ascii="Arial Narrow" w:hAnsi="Arial Narrow" w:cs="Arial-BoldMT"/>
          <w:sz w:val="20"/>
          <w:szCs w:val="20"/>
        </w:rPr>
        <w:t xml:space="preserve">time </w:t>
      </w:r>
      <w:r w:rsidRPr="0093371E">
        <w:rPr>
          <w:rFonts w:ascii="Arial Narrow" w:hAnsi="Arial Narrow" w:cs="Arial-BoldMT"/>
          <w:sz w:val="20"/>
          <w:szCs w:val="20"/>
        </w:rPr>
        <w:t xml:space="preserve">containing your complete first and last name, the name of the class (Geol </w:t>
      </w:r>
      <w:r>
        <w:rPr>
          <w:rFonts w:ascii="Arial Narrow" w:hAnsi="Arial Narrow" w:cs="Arial-BoldMT"/>
          <w:sz w:val="20"/>
          <w:szCs w:val="20"/>
        </w:rPr>
        <w:t>250</w:t>
      </w:r>
      <w:r w:rsidRPr="0093371E">
        <w:rPr>
          <w:rFonts w:ascii="Arial Narrow" w:hAnsi="Arial Narrow" w:cs="Arial-BoldMT"/>
          <w:sz w:val="20"/>
          <w:szCs w:val="20"/>
        </w:rPr>
        <w:t xml:space="preserve">) and the reason you will be missing the class. As long as the e-mail is sent before the class meeting, you will </w:t>
      </w:r>
      <w:r>
        <w:rPr>
          <w:rFonts w:ascii="Arial Narrow" w:hAnsi="Arial Narrow" w:cs="Arial-BoldMT"/>
          <w:sz w:val="20"/>
          <w:szCs w:val="20"/>
        </w:rPr>
        <w:t xml:space="preserve">either </w:t>
      </w:r>
      <w:r w:rsidRPr="0093371E">
        <w:rPr>
          <w:rFonts w:ascii="Arial Narrow" w:hAnsi="Arial Narrow" w:cs="Arial-BoldMT"/>
          <w:sz w:val="20"/>
          <w:szCs w:val="20"/>
        </w:rPr>
        <w:t>be allowed to make up missed work</w:t>
      </w:r>
      <w:r>
        <w:rPr>
          <w:rFonts w:ascii="Arial Narrow" w:hAnsi="Arial Narrow" w:cs="Arial-BoldMT"/>
          <w:sz w:val="20"/>
          <w:szCs w:val="20"/>
        </w:rPr>
        <w:t>, or be excused from the missed work</w:t>
      </w:r>
      <w:r w:rsidRPr="0093371E">
        <w:rPr>
          <w:rFonts w:ascii="Arial Narrow" w:hAnsi="Arial Narrow" w:cs="Arial-BoldMT"/>
          <w:sz w:val="20"/>
          <w:szCs w:val="20"/>
        </w:rPr>
        <w:t>. If no e-mail is received before the class meeting, missed work can only be made up with a doctor’s excuse or a Student Absence Notice from the Dean of Students office.</w:t>
      </w:r>
      <w:r w:rsidR="00274701">
        <w:rPr>
          <w:rFonts w:ascii="Arial Narrow" w:hAnsi="Arial Narrow" w:cs="Arial-BoldMT"/>
          <w:sz w:val="20"/>
          <w:szCs w:val="20"/>
        </w:rPr>
        <w:t xml:space="preserve"> </w:t>
      </w:r>
    </w:p>
    <w:p w14:paraId="5F25B228" w14:textId="77777777" w:rsidR="00274701" w:rsidRDefault="00274701" w:rsidP="0093371E">
      <w:pPr>
        <w:widowControl w:val="0"/>
        <w:autoSpaceDE w:val="0"/>
        <w:autoSpaceDN w:val="0"/>
        <w:adjustRightInd w:val="0"/>
        <w:rPr>
          <w:rFonts w:ascii="Arial Narrow" w:hAnsi="Arial Narrow" w:cs="Arial-BoldMT"/>
          <w:sz w:val="20"/>
          <w:szCs w:val="20"/>
        </w:rPr>
      </w:pPr>
    </w:p>
    <w:p w14:paraId="470C4DC8" w14:textId="3DB4D459" w:rsidR="0093371E" w:rsidRPr="0093371E" w:rsidRDefault="00274701" w:rsidP="0093371E">
      <w:pPr>
        <w:widowControl w:val="0"/>
        <w:autoSpaceDE w:val="0"/>
        <w:autoSpaceDN w:val="0"/>
        <w:adjustRightInd w:val="0"/>
        <w:rPr>
          <w:rFonts w:ascii="Arial Narrow" w:hAnsi="Arial Narrow" w:cs="Arial-BoldMT"/>
          <w:sz w:val="20"/>
          <w:szCs w:val="20"/>
        </w:rPr>
      </w:pPr>
      <w:r>
        <w:rPr>
          <w:rFonts w:ascii="Arial Narrow" w:hAnsi="Arial Narrow" w:cs="Arial-BoldMT"/>
          <w:sz w:val="20"/>
          <w:szCs w:val="20"/>
        </w:rPr>
        <w:t>The final exam may not be made rescheduled unless there is a legitimate scheduling conflict as defined by the registrar’s office. Specifically, “</w:t>
      </w:r>
      <w:r w:rsidRPr="00274701">
        <w:rPr>
          <w:rFonts w:ascii="Arial Narrow" w:hAnsi="Arial Narrow" w:cs="Arial-BoldMT"/>
          <w:i/>
          <w:sz w:val="20"/>
          <w:szCs w:val="20"/>
        </w:rPr>
        <w:t>Personal conflicts such as travel plans and work schedules do not warrant a change in examination times</w:t>
      </w:r>
      <w:r>
        <w:rPr>
          <w:rFonts w:ascii="Arial Narrow" w:hAnsi="Arial Narrow" w:cs="Arial-BoldMT"/>
          <w:sz w:val="20"/>
          <w:szCs w:val="20"/>
        </w:rPr>
        <w:t xml:space="preserve">.” Even if you do have a legitimate conflict, you will probably wish to move the other exam if </w:t>
      </w:r>
      <w:r w:rsidR="007A0FB5">
        <w:rPr>
          <w:rFonts w:ascii="Arial Narrow" w:hAnsi="Arial Narrow" w:cs="Arial-BoldMT"/>
          <w:sz w:val="20"/>
          <w:szCs w:val="20"/>
        </w:rPr>
        <w:t>at all possible so that you can</w:t>
      </w:r>
      <w:r>
        <w:rPr>
          <w:rFonts w:ascii="Arial Narrow" w:hAnsi="Arial Narrow" w:cs="Arial-BoldMT"/>
          <w:sz w:val="20"/>
          <w:szCs w:val="20"/>
        </w:rPr>
        <w:t xml:space="preserve"> take advantage of the pyramid testing in this course</w:t>
      </w:r>
      <w:r w:rsidR="007A0FB5">
        <w:rPr>
          <w:rFonts w:ascii="Arial Narrow" w:hAnsi="Arial Narrow" w:cs="Arial-BoldMT"/>
          <w:sz w:val="20"/>
          <w:szCs w:val="20"/>
        </w:rPr>
        <w:t xml:space="preserve"> (see below)</w:t>
      </w:r>
      <w:r>
        <w:rPr>
          <w:rFonts w:ascii="Arial Narrow" w:hAnsi="Arial Narrow" w:cs="Arial-BoldMT"/>
          <w:sz w:val="20"/>
          <w:szCs w:val="20"/>
        </w:rPr>
        <w:t>. The final exam will be given at 11:30 AM on Tuesday, December 16</w:t>
      </w:r>
      <w:r w:rsidRPr="00274701">
        <w:rPr>
          <w:rFonts w:ascii="Arial Narrow" w:hAnsi="Arial Narrow" w:cs="Arial-BoldMT"/>
          <w:sz w:val="20"/>
          <w:szCs w:val="20"/>
          <w:vertAlign w:val="superscript"/>
        </w:rPr>
        <w:t>th</w:t>
      </w:r>
      <w:r>
        <w:rPr>
          <w:rFonts w:ascii="Arial Narrow" w:hAnsi="Arial Narrow" w:cs="Arial-BoldMT"/>
          <w:sz w:val="20"/>
          <w:szCs w:val="20"/>
        </w:rPr>
        <w:t xml:space="preserve"> so please mark your calendars now.</w:t>
      </w:r>
    </w:p>
    <w:p w14:paraId="2797633D" w14:textId="77777777" w:rsidR="00A66BC3" w:rsidRPr="0093371E" w:rsidRDefault="00A66BC3" w:rsidP="00A66BC3">
      <w:pPr>
        <w:rPr>
          <w:rFonts w:ascii="Arial Narrow" w:hAnsi="Arial Narrow"/>
          <w:sz w:val="20"/>
          <w:szCs w:val="20"/>
        </w:rPr>
      </w:pPr>
    </w:p>
    <w:p w14:paraId="75C6E03E" w14:textId="11BA8E53" w:rsidR="00A66BC3" w:rsidRPr="0093371E" w:rsidRDefault="00A66BC3" w:rsidP="00A66BC3">
      <w:pPr>
        <w:rPr>
          <w:rFonts w:ascii="Arial Narrow" w:hAnsi="Arial Narrow"/>
          <w:sz w:val="20"/>
          <w:szCs w:val="20"/>
        </w:rPr>
      </w:pPr>
      <w:r w:rsidRPr="0093371E">
        <w:rPr>
          <w:rFonts w:ascii="Arial Narrow" w:hAnsi="Arial Narrow"/>
          <w:b/>
          <w:sz w:val="20"/>
          <w:szCs w:val="20"/>
        </w:rPr>
        <w:t>Student Learning Activities Performance Measures:</w:t>
      </w:r>
      <w:r w:rsidRPr="0093371E">
        <w:rPr>
          <w:rFonts w:ascii="Arial Narrow" w:hAnsi="Arial Narrow"/>
          <w:sz w:val="20"/>
          <w:szCs w:val="20"/>
        </w:rPr>
        <w:t xml:space="preserve"> Grades in this class will be assigned based on the results of the following:</w:t>
      </w:r>
    </w:p>
    <w:p w14:paraId="6995967E" w14:textId="77777777" w:rsidR="00A66BC3" w:rsidRPr="0093371E" w:rsidRDefault="00A66BC3" w:rsidP="00A66BC3">
      <w:pPr>
        <w:rPr>
          <w:rFonts w:ascii="Arial Narrow" w:hAnsi="Arial Narrow"/>
          <w:sz w:val="20"/>
          <w:szCs w:val="20"/>
        </w:rPr>
      </w:pPr>
    </w:p>
    <w:tbl>
      <w:tblPr>
        <w:tblW w:w="0" w:type="auto"/>
        <w:tblInd w:w="661" w:type="dxa"/>
        <w:tblLayout w:type="fixed"/>
        <w:tblCellMar>
          <w:left w:w="0" w:type="dxa"/>
          <w:right w:w="0" w:type="dxa"/>
        </w:tblCellMar>
        <w:tblLook w:val="0000" w:firstRow="0" w:lastRow="0" w:firstColumn="0" w:lastColumn="0" w:noHBand="0" w:noVBand="0"/>
      </w:tblPr>
      <w:tblGrid>
        <w:gridCol w:w="4279"/>
        <w:gridCol w:w="2012"/>
        <w:gridCol w:w="1377"/>
      </w:tblGrid>
      <w:tr w:rsidR="00A66BC3" w:rsidRPr="0093371E" w14:paraId="351EB133" w14:textId="77777777" w:rsidTr="003D0BC0">
        <w:trPr>
          <w:trHeight w:hRule="exact" w:val="286"/>
        </w:trPr>
        <w:tc>
          <w:tcPr>
            <w:tcW w:w="4279" w:type="dxa"/>
            <w:tcBorders>
              <w:top w:val="single" w:sz="4" w:space="0" w:color="000000"/>
              <w:left w:val="nil"/>
              <w:bottom w:val="single" w:sz="4" w:space="0" w:color="000000"/>
              <w:right w:val="nil"/>
            </w:tcBorders>
          </w:tcPr>
          <w:p w14:paraId="2ABB563D" w14:textId="18BBE103" w:rsidR="00A66BC3" w:rsidRPr="0093371E" w:rsidRDefault="00A66BC3" w:rsidP="00731DD4">
            <w:pPr>
              <w:rPr>
                <w:rFonts w:ascii="Arial Narrow" w:hAnsi="Arial Narrow"/>
                <w:sz w:val="20"/>
                <w:szCs w:val="20"/>
              </w:rPr>
            </w:pPr>
            <w:r w:rsidRPr="0093371E">
              <w:rPr>
                <w:rFonts w:ascii="Arial Narrow" w:hAnsi="Arial Narrow"/>
                <w:sz w:val="20"/>
                <w:szCs w:val="20"/>
              </w:rPr>
              <w:t>Exams (</w:t>
            </w:r>
            <w:r w:rsidR="00731DD4" w:rsidRPr="0093371E">
              <w:rPr>
                <w:rFonts w:ascii="Arial Narrow" w:hAnsi="Arial Narrow"/>
                <w:sz w:val="20"/>
                <w:szCs w:val="20"/>
              </w:rPr>
              <w:t>3</w:t>
            </w:r>
            <w:r w:rsidRPr="0093371E">
              <w:rPr>
                <w:rFonts w:ascii="Arial Narrow" w:hAnsi="Arial Narrow"/>
                <w:sz w:val="20"/>
                <w:szCs w:val="20"/>
              </w:rPr>
              <w:t>)</w:t>
            </w:r>
          </w:p>
        </w:tc>
        <w:tc>
          <w:tcPr>
            <w:tcW w:w="2012" w:type="dxa"/>
            <w:tcBorders>
              <w:top w:val="single" w:sz="4" w:space="0" w:color="000000"/>
              <w:left w:val="nil"/>
              <w:bottom w:val="single" w:sz="4" w:space="0" w:color="000000"/>
              <w:right w:val="nil"/>
            </w:tcBorders>
          </w:tcPr>
          <w:p w14:paraId="6FE81C4D" w14:textId="1237CD8F" w:rsidR="00A66BC3" w:rsidRPr="0093371E" w:rsidRDefault="00731DD4" w:rsidP="00A66BC3">
            <w:pPr>
              <w:rPr>
                <w:rFonts w:ascii="Arial Narrow" w:hAnsi="Arial Narrow"/>
                <w:sz w:val="20"/>
                <w:szCs w:val="20"/>
              </w:rPr>
            </w:pPr>
            <w:r w:rsidRPr="0093371E">
              <w:rPr>
                <w:rFonts w:ascii="Arial Narrow" w:hAnsi="Arial Narrow"/>
                <w:sz w:val="20"/>
                <w:szCs w:val="20"/>
              </w:rPr>
              <w:t>15</w:t>
            </w:r>
            <w:r w:rsidR="00A66BC3" w:rsidRPr="0093371E">
              <w:rPr>
                <w:rFonts w:ascii="Arial Narrow" w:hAnsi="Arial Narrow"/>
                <w:sz w:val="20"/>
                <w:szCs w:val="20"/>
              </w:rPr>
              <w:t>% each</w:t>
            </w:r>
          </w:p>
        </w:tc>
        <w:tc>
          <w:tcPr>
            <w:tcW w:w="1377" w:type="dxa"/>
            <w:tcBorders>
              <w:top w:val="single" w:sz="4" w:space="0" w:color="000000"/>
              <w:left w:val="nil"/>
              <w:bottom w:val="single" w:sz="4" w:space="0" w:color="000000"/>
              <w:right w:val="nil"/>
            </w:tcBorders>
          </w:tcPr>
          <w:p w14:paraId="3692B461" w14:textId="665B533D" w:rsidR="00A66BC3" w:rsidRPr="0093371E" w:rsidRDefault="00731DD4" w:rsidP="00A66BC3">
            <w:pPr>
              <w:rPr>
                <w:rFonts w:ascii="Arial Narrow" w:hAnsi="Arial Narrow"/>
                <w:sz w:val="20"/>
                <w:szCs w:val="20"/>
              </w:rPr>
            </w:pPr>
            <w:r w:rsidRPr="0093371E">
              <w:rPr>
                <w:rFonts w:ascii="Arial Narrow" w:hAnsi="Arial Narrow"/>
                <w:sz w:val="20"/>
                <w:szCs w:val="20"/>
              </w:rPr>
              <w:t>45</w:t>
            </w:r>
            <w:r w:rsidR="00A66BC3" w:rsidRPr="0093371E">
              <w:rPr>
                <w:rFonts w:ascii="Arial Narrow" w:hAnsi="Arial Narrow"/>
                <w:sz w:val="20"/>
                <w:szCs w:val="20"/>
              </w:rPr>
              <w:t>%</w:t>
            </w:r>
          </w:p>
        </w:tc>
      </w:tr>
      <w:tr w:rsidR="00731DD4" w:rsidRPr="0093371E" w14:paraId="0F4A5279" w14:textId="77777777" w:rsidTr="003D0BC0">
        <w:trPr>
          <w:trHeight w:hRule="exact" w:val="286"/>
        </w:trPr>
        <w:tc>
          <w:tcPr>
            <w:tcW w:w="4279" w:type="dxa"/>
            <w:tcBorders>
              <w:top w:val="single" w:sz="4" w:space="0" w:color="000000"/>
              <w:left w:val="nil"/>
              <w:bottom w:val="single" w:sz="4" w:space="0" w:color="000000"/>
              <w:right w:val="nil"/>
            </w:tcBorders>
          </w:tcPr>
          <w:p w14:paraId="6CD96283" w14:textId="58952632" w:rsidR="00731DD4" w:rsidRPr="0093371E" w:rsidRDefault="00731DD4" w:rsidP="00A66BC3">
            <w:pPr>
              <w:rPr>
                <w:rFonts w:ascii="Arial Narrow" w:hAnsi="Arial Narrow"/>
                <w:sz w:val="20"/>
                <w:szCs w:val="20"/>
              </w:rPr>
            </w:pPr>
            <w:r w:rsidRPr="0093371E">
              <w:rPr>
                <w:rFonts w:ascii="Arial Narrow" w:hAnsi="Arial Narrow"/>
                <w:sz w:val="20"/>
                <w:szCs w:val="20"/>
              </w:rPr>
              <w:t>Final Exam</w:t>
            </w:r>
          </w:p>
        </w:tc>
        <w:tc>
          <w:tcPr>
            <w:tcW w:w="2012" w:type="dxa"/>
            <w:tcBorders>
              <w:top w:val="single" w:sz="4" w:space="0" w:color="000000"/>
              <w:left w:val="nil"/>
              <w:bottom w:val="single" w:sz="4" w:space="0" w:color="000000"/>
              <w:right w:val="nil"/>
            </w:tcBorders>
          </w:tcPr>
          <w:p w14:paraId="6AA51BF2" w14:textId="77777777" w:rsidR="00731DD4" w:rsidRPr="0093371E" w:rsidRDefault="00731DD4" w:rsidP="00A66BC3">
            <w:pPr>
              <w:rPr>
                <w:rFonts w:ascii="Arial Narrow" w:hAnsi="Arial Narrow"/>
                <w:sz w:val="20"/>
                <w:szCs w:val="20"/>
              </w:rPr>
            </w:pPr>
          </w:p>
        </w:tc>
        <w:tc>
          <w:tcPr>
            <w:tcW w:w="1377" w:type="dxa"/>
            <w:tcBorders>
              <w:top w:val="single" w:sz="4" w:space="0" w:color="000000"/>
              <w:left w:val="nil"/>
              <w:bottom w:val="single" w:sz="4" w:space="0" w:color="000000"/>
              <w:right w:val="nil"/>
            </w:tcBorders>
          </w:tcPr>
          <w:p w14:paraId="5B2E0388" w14:textId="49C3F7EB" w:rsidR="00731DD4" w:rsidRPr="0093371E" w:rsidRDefault="00731DD4" w:rsidP="00A66BC3">
            <w:pPr>
              <w:rPr>
                <w:rFonts w:ascii="Arial Narrow" w:hAnsi="Arial Narrow"/>
                <w:sz w:val="20"/>
                <w:szCs w:val="20"/>
              </w:rPr>
            </w:pPr>
            <w:r w:rsidRPr="0093371E">
              <w:rPr>
                <w:rFonts w:ascii="Arial Narrow" w:hAnsi="Arial Narrow"/>
                <w:sz w:val="20"/>
                <w:szCs w:val="20"/>
              </w:rPr>
              <w:t>25%</w:t>
            </w:r>
          </w:p>
        </w:tc>
      </w:tr>
      <w:tr w:rsidR="00A66BC3" w:rsidRPr="0093371E" w14:paraId="1D9B1A27" w14:textId="77777777" w:rsidTr="003D0BC0">
        <w:trPr>
          <w:trHeight w:hRule="exact" w:val="286"/>
        </w:trPr>
        <w:tc>
          <w:tcPr>
            <w:tcW w:w="4279" w:type="dxa"/>
            <w:tcBorders>
              <w:top w:val="single" w:sz="4" w:space="0" w:color="000000"/>
              <w:left w:val="nil"/>
              <w:bottom w:val="single" w:sz="4" w:space="0" w:color="000000"/>
              <w:right w:val="nil"/>
            </w:tcBorders>
          </w:tcPr>
          <w:p w14:paraId="7580C1B3"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Astronomical Observation Project</w:t>
            </w:r>
          </w:p>
        </w:tc>
        <w:tc>
          <w:tcPr>
            <w:tcW w:w="2012" w:type="dxa"/>
            <w:tcBorders>
              <w:top w:val="single" w:sz="4" w:space="0" w:color="000000"/>
              <w:left w:val="nil"/>
              <w:bottom w:val="single" w:sz="4" w:space="0" w:color="000000"/>
              <w:right w:val="nil"/>
            </w:tcBorders>
          </w:tcPr>
          <w:p w14:paraId="6793D780" w14:textId="77777777" w:rsidR="00A66BC3" w:rsidRPr="0093371E" w:rsidRDefault="00A66BC3" w:rsidP="00A66BC3">
            <w:pPr>
              <w:rPr>
                <w:rFonts w:ascii="Arial Narrow" w:hAnsi="Arial Narrow"/>
                <w:sz w:val="20"/>
                <w:szCs w:val="20"/>
              </w:rPr>
            </w:pPr>
          </w:p>
        </w:tc>
        <w:tc>
          <w:tcPr>
            <w:tcW w:w="1377" w:type="dxa"/>
            <w:tcBorders>
              <w:top w:val="single" w:sz="4" w:space="0" w:color="000000"/>
              <w:left w:val="nil"/>
              <w:bottom w:val="single" w:sz="4" w:space="0" w:color="000000"/>
              <w:right w:val="nil"/>
            </w:tcBorders>
          </w:tcPr>
          <w:p w14:paraId="2DBF43DC"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10%</w:t>
            </w:r>
          </w:p>
        </w:tc>
      </w:tr>
      <w:tr w:rsidR="00A66BC3" w:rsidRPr="0093371E" w14:paraId="6EC2FDF1" w14:textId="77777777" w:rsidTr="003D0BC0">
        <w:trPr>
          <w:trHeight w:hRule="exact" w:val="286"/>
        </w:trPr>
        <w:tc>
          <w:tcPr>
            <w:tcW w:w="4279" w:type="dxa"/>
            <w:tcBorders>
              <w:top w:val="single" w:sz="4" w:space="0" w:color="000000"/>
              <w:left w:val="nil"/>
              <w:bottom w:val="single" w:sz="4" w:space="0" w:color="000000"/>
              <w:right w:val="nil"/>
            </w:tcBorders>
          </w:tcPr>
          <w:p w14:paraId="62470BBA" w14:textId="563C982B" w:rsidR="00A66BC3" w:rsidRPr="0093371E" w:rsidRDefault="00731DD4" w:rsidP="00A66BC3">
            <w:pPr>
              <w:rPr>
                <w:rFonts w:ascii="Arial Narrow" w:hAnsi="Arial Narrow"/>
                <w:sz w:val="20"/>
                <w:szCs w:val="20"/>
              </w:rPr>
            </w:pPr>
            <w:r w:rsidRPr="0093371E">
              <w:rPr>
                <w:rFonts w:ascii="Arial Narrow" w:hAnsi="Arial Narrow"/>
                <w:sz w:val="20"/>
                <w:szCs w:val="20"/>
              </w:rPr>
              <w:t>In class participation</w:t>
            </w:r>
          </w:p>
        </w:tc>
        <w:tc>
          <w:tcPr>
            <w:tcW w:w="2012" w:type="dxa"/>
            <w:tcBorders>
              <w:top w:val="single" w:sz="4" w:space="0" w:color="000000"/>
              <w:left w:val="nil"/>
              <w:bottom w:val="single" w:sz="4" w:space="0" w:color="000000"/>
              <w:right w:val="nil"/>
            </w:tcBorders>
          </w:tcPr>
          <w:p w14:paraId="5A99DC4C" w14:textId="6DA6899A" w:rsidR="00A66BC3" w:rsidRPr="0093371E" w:rsidRDefault="00A66BC3" w:rsidP="00A66BC3">
            <w:pPr>
              <w:rPr>
                <w:rFonts w:ascii="Arial Narrow" w:hAnsi="Arial Narrow"/>
                <w:sz w:val="20"/>
                <w:szCs w:val="20"/>
              </w:rPr>
            </w:pPr>
          </w:p>
        </w:tc>
        <w:tc>
          <w:tcPr>
            <w:tcW w:w="1377" w:type="dxa"/>
            <w:tcBorders>
              <w:top w:val="single" w:sz="4" w:space="0" w:color="000000"/>
              <w:left w:val="nil"/>
              <w:bottom w:val="single" w:sz="4" w:space="0" w:color="000000"/>
              <w:right w:val="nil"/>
            </w:tcBorders>
          </w:tcPr>
          <w:p w14:paraId="5BA547DE" w14:textId="7EA6381F" w:rsidR="00A66BC3" w:rsidRPr="0093371E" w:rsidRDefault="00731DD4" w:rsidP="00A66BC3">
            <w:pPr>
              <w:rPr>
                <w:rFonts w:ascii="Arial Narrow" w:hAnsi="Arial Narrow"/>
                <w:sz w:val="20"/>
                <w:szCs w:val="20"/>
              </w:rPr>
            </w:pPr>
            <w:r w:rsidRPr="0093371E">
              <w:rPr>
                <w:rFonts w:ascii="Arial Narrow" w:hAnsi="Arial Narrow"/>
                <w:sz w:val="20"/>
                <w:szCs w:val="20"/>
              </w:rPr>
              <w:t>2</w:t>
            </w:r>
            <w:r w:rsidR="00A66BC3" w:rsidRPr="0093371E">
              <w:rPr>
                <w:rFonts w:ascii="Arial Narrow" w:hAnsi="Arial Narrow"/>
                <w:sz w:val="20"/>
                <w:szCs w:val="20"/>
              </w:rPr>
              <w:t>0%</w:t>
            </w:r>
          </w:p>
        </w:tc>
      </w:tr>
      <w:tr w:rsidR="00A66BC3" w:rsidRPr="0093371E" w14:paraId="1F524E87" w14:textId="77777777" w:rsidTr="003D0BC0">
        <w:trPr>
          <w:trHeight w:hRule="exact" w:val="329"/>
        </w:trPr>
        <w:tc>
          <w:tcPr>
            <w:tcW w:w="4279" w:type="dxa"/>
            <w:tcBorders>
              <w:top w:val="single" w:sz="4" w:space="0" w:color="000000"/>
              <w:left w:val="nil"/>
              <w:bottom w:val="nil"/>
              <w:right w:val="nil"/>
            </w:tcBorders>
          </w:tcPr>
          <w:p w14:paraId="4994EEC7"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Total:</w:t>
            </w:r>
          </w:p>
        </w:tc>
        <w:tc>
          <w:tcPr>
            <w:tcW w:w="2012" w:type="dxa"/>
            <w:tcBorders>
              <w:top w:val="single" w:sz="4" w:space="0" w:color="000000"/>
              <w:left w:val="nil"/>
              <w:bottom w:val="nil"/>
              <w:right w:val="nil"/>
            </w:tcBorders>
          </w:tcPr>
          <w:p w14:paraId="7199153E" w14:textId="77777777" w:rsidR="00A66BC3" w:rsidRPr="0093371E" w:rsidRDefault="00A66BC3" w:rsidP="00A66BC3">
            <w:pPr>
              <w:rPr>
                <w:rFonts w:ascii="Arial Narrow" w:hAnsi="Arial Narrow"/>
                <w:sz w:val="20"/>
                <w:szCs w:val="20"/>
              </w:rPr>
            </w:pPr>
          </w:p>
        </w:tc>
        <w:tc>
          <w:tcPr>
            <w:tcW w:w="1377" w:type="dxa"/>
            <w:tcBorders>
              <w:top w:val="single" w:sz="4" w:space="0" w:color="000000"/>
              <w:left w:val="nil"/>
              <w:bottom w:val="nil"/>
              <w:right w:val="nil"/>
            </w:tcBorders>
          </w:tcPr>
          <w:p w14:paraId="18D0DA45"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100%</w:t>
            </w:r>
          </w:p>
        </w:tc>
      </w:tr>
    </w:tbl>
    <w:p w14:paraId="339B5321" w14:textId="77777777" w:rsidR="00A66BC3" w:rsidRPr="0093371E" w:rsidRDefault="00A66BC3" w:rsidP="00A66BC3">
      <w:pPr>
        <w:rPr>
          <w:rFonts w:ascii="Arial Narrow" w:hAnsi="Arial Narrow"/>
          <w:sz w:val="20"/>
          <w:szCs w:val="20"/>
        </w:rPr>
      </w:pPr>
    </w:p>
    <w:p w14:paraId="343132FB" w14:textId="0638479F" w:rsidR="00A66BC3" w:rsidRPr="0093371E" w:rsidRDefault="00A66BC3" w:rsidP="00A66BC3">
      <w:pPr>
        <w:rPr>
          <w:rFonts w:ascii="Arial Narrow" w:hAnsi="Arial Narrow"/>
          <w:sz w:val="20"/>
          <w:szCs w:val="20"/>
        </w:rPr>
      </w:pPr>
      <w:r w:rsidRPr="0093371E">
        <w:rPr>
          <w:rFonts w:ascii="Arial Narrow" w:hAnsi="Arial Narrow"/>
          <w:sz w:val="20"/>
          <w:szCs w:val="20"/>
        </w:rPr>
        <w:t>Grades will be calculated on a straight scale:</w:t>
      </w:r>
    </w:p>
    <w:p w14:paraId="38204846" w14:textId="77777777" w:rsidR="00F9434C" w:rsidRPr="0093371E" w:rsidRDefault="00F9434C" w:rsidP="00A66BC3">
      <w:pPr>
        <w:rPr>
          <w:rFonts w:ascii="Arial Narrow" w:hAnsi="Arial Narrow"/>
          <w:sz w:val="20"/>
          <w:szCs w:val="20"/>
        </w:rPr>
      </w:pPr>
    </w:p>
    <w:tbl>
      <w:tblPr>
        <w:tblW w:w="0" w:type="auto"/>
        <w:tblInd w:w="1545" w:type="dxa"/>
        <w:tblLayout w:type="fixed"/>
        <w:tblCellMar>
          <w:left w:w="0" w:type="dxa"/>
          <w:right w:w="0" w:type="dxa"/>
        </w:tblCellMar>
        <w:tblLook w:val="0000" w:firstRow="0" w:lastRow="0" w:firstColumn="0" w:lastColumn="0" w:noHBand="0" w:noVBand="0"/>
      </w:tblPr>
      <w:tblGrid>
        <w:gridCol w:w="350"/>
        <w:gridCol w:w="1350"/>
        <w:gridCol w:w="270"/>
        <w:gridCol w:w="1440"/>
      </w:tblGrid>
      <w:tr w:rsidR="00A66BC3" w:rsidRPr="0093371E" w14:paraId="3C428F52" w14:textId="77777777" w:rsidTr="00A66BC3">
        <w:trPr>
          <w:trHeight w:hRule="exact" w:val="285"/>
        </w:trPr>
        <w:tc>
          <w:tcPr>
            <w:tcW w:w="350" w:type="dxa"/>
          </w:tcPr>
          <w:p w14:paraId="5E7D91BC"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A</w:t>
            </w:r>
          </w:p>
        </w:tc>
        <w:tc>
          <w:tcPr>
            <w:tcW w:w="1350" w:type="dxa"/>
          </w:tcPr>
          <w:p w14:paraId="124CCF3D"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90-100</w:t>
            </w:r>
          </w:p>
        </w:tc>
        <w:tc>
          <w:tcPr>
            <w:tcW w:w="270" w:type="dxa"/>
          </w:tcPr>
          <w:p w14:paraId="27B706E4"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C</w:t>
            </w:r>
          </w:p>
        </w:tc>
        <w:tc>
          <w:tcPr>
            <w:tcW w:w="1440" w:type="dxa"/>
          </w:tcPr>
          <w:p w14:paraId="3390275B"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70-76.99</w:t>
            </w:r>
          </w:p>
        </w:tc>
      </w:tr>
      <w:tr w:rsidR="00A66BC3" w:rsidRPr="0093371E" w14:paraId="5BAC939F" w14:textId="77777777" w:rsidTr="00A66BC3">
        <w:trPr>
          <w:trHeight w:hRule="exact" w:val="276"/>
        </w:trPr>
        <w:tc>
          <w:tcPr>
            <w:tcW w:w="350" w:type="dxa"/>
          </w:tcPr>
          <w:p w14:paraId="60811EA5"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B+</w:t>
            </w:r>
          </w:p>
        </w:tc>
        <w:tc>
          <w:tcPr>
            <w:tcW w:w="1350" w:type="dxa"/>
          </w:tcPr>
          <w:p w14:paraId="54818252"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87-89.99</w:t>
            </w:r>
          </w:p>
        </w:tc>
        <w:tc>
          <w:tcPr>
            <w:tcW w:w="270" w:type="dxa"/>
          </w:tcPr>
          <w:p w14:paraId="07717097"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D</w:t>
            </w:r>
          </w:p>
        </w:tc>
        <w:tc>
          <w:tcPr>
            <w:tcW w:w="1440" w:type="dxa"/>
          </w:tcPr>
          <w:p w14:paraId="25F8FA71"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60-69</w:t>
            </w:r>
          </w:p>
        </w:tc>
      </w:tr>
      <w:tr w:rsidR="00A66BC3" w:rsidRPr="0093371E" w14:paraId="3A225008" w14:textId="77777777" w:rsidTr="00A66BC3">
        <w:trPr>
          <w:trHeight w:hRule="exact" w:val="276"/>
        </w:trPr>
        <w:tc>
          <w:tcPr>
            <w:tcW w:w="350" w:type="dxa"/>
          </w:tcPr>
          <w:p w14:paraId="06A81B0C"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B</w:t>
            </w:r>
          </w:p>
        </w:tc>
        <w:tc>
          <w:tcPr>
            <w:tcW w:w="1350" w:type="dxa"/>
          </w:tcPr>
          <w:p w14:paraId="7A225E7E"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80-86.99</w:t>
            </w:r>
          </w:p>
        </w:tc>
        <w:tc>
          <w:tcPr>
            <w:tcW w:w="270" w:type="dxa"/>
          </w:tcPr>
          <w:p w14:paraId="138FFE63"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F</w:t>
            </w:r>
          </w:p>
        </w:tc>
        <w:tc>
          <w:tcPr>
            <w:tcW w:w="1440" w:type="dxa"/>
          </w:tcPr>
          <w:p w14:paraId="161EE420"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&lt;60</w:t>
            </w:r>
          </w:p>
        </w:tc>
      </w:tr>
      <w:tr w:rsidR="00A66BC3" w:rsidRPr="0093371E" w14:paraId="6175450F" w14:textId="77777777" w:rsidTr="00A66BC3">
        <w:trPr>
          <w:trHeight w:hRule="exact" w:val="276"/>
        </w:trPr>
        <w:tc>
          <w:tcPr>
            <w:tcW w:w="350" w:type="dxa"/>
          </w:tcPr>
          <w:p w14:paraId="5165036B"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C+</w:t>
            </w:r>
          </w:p>
        </w:tc>
        <w:tc>
          <w:tcPr>
            <w:tcW w:w="1350" w:type="dxa"/>
          </w:tcPr>
          <w:p w14:paraId="2B4108C6"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77-79.99</w:t>
            </w:r>
          </w:p>
        </w:tc>
        <w:tc>
          <w:tcPr>
            <w:tcW w:w="270" w:type="dxa"/>
          </w:tcPr>
          <w:p w14:paraId="78FA52CB" w14:textId="77777777" w:rsidR="00A66BC3" w:rsidRPr="0093371E" w:rsidRDefault="00A66BC3" w:rsidP="00A66BC3">
            <w:pPr>
              <w:rPr>
                <w:rFonts w:ascii="Arial Narrow" w:hAnsi="Arial Narrow"/>
                <w:sz w:val="20"/>
                <w:szCs w:val="20"/>
              </w:rPr>
            </w:pPr>
          </w:p>
        </w:tc>
        <w:tc>
          <w:tcPr>
            <w:tcW w:w="1440" w:type="dxa"/>
          </w:tcPr>
          <w:p w14:paraId="36471ECC" w14:textId="77777777" w:rsidR="00A66BC3" w:rsidRPr="0093371E" w:rsidRDefault="00A66BC3" w:rsidP="00A66BC3">
            <w:pPr>
              <w:rPr>
                <w:rFonts w:ascii="Arial Narrow" w:hAnsi="Arial Narrow"/>
                <w:sz w:val="20"/>
                <w:szCs w:val="20"/>
              </w:rPr>
            </w:pPr>
          </w:p>
        </w:tc>
      </w:tr>
    </w:tbl>
    <w:p w14:paraId="6AE73F31" w14:textId="77777777" w:rsidR="00A66BC3" w:rsidRPr="0093371E" w:rsidRDefault="00A66BC3" w:rsidP="00A66BC3">
      <w:pPr>
        <w:rPr>
          <w:rFonts w:ascii="Arial Narrow" w:hAnsi="Arial Narrow"/>
          <w:sz w:val="20"/>
          <w:szCs w:val="20"/>
        </w:rPr>
      </w:pPr>
    </w:p>
    <w:p w14:paraId="44702679" w14:textId="77777777" w:rsidR="00A66BC3" w:rsidRPr="0093371E" w:rsidRDefault="00A66BC3" w:rsidP="00A66BC3">
      <w:pPr>
        <w:rPr>
          <w:rFonts w:ascii="Arial Narrow" w:hAnsi="Arial Narrow"/>
          <w:sz w:val="20"/>
          <w:szCs w:val="20"/>
        </w:rPr>
      </w:pPr>
      <w:r w:rsidRPr="0093371E">
        <w:rPr>
          <w:rFonts w:ascii="Arial Narrow" w:hAnsi="Arial Narrow"/>
          <w:sz w:val="20"/>
          <w:szCs w:val="20"/>
        </w:rPr>
        <w:t>This scale may be adjusted downward as determined by the instructor, but the points needed for each grade will never be higher than indicated above (e.g., a student with more than 90 points will always receive a grade of A).</w:t>
      </w:r>
    </w:p>
    <w:p w14:paraId="1D80CA8C" w14:textId="77777777" w:rsidR="00A66BC3" w:rsidRPr="0093371E" w:rsidRDefault="00A66BC3" w:rsidP="00A66BC3">
      <w:pPr>
        <w:rPr>
          <w:rFonts w:ascii="Arial Narrow" w:hAnsi="Arial Narrow"/>
          <w:sz w:val="20"/>
          <w:szCs w:val="20"/>
        </w:rPr>
      </w:pPr>
    </w:p>
    <w:p w14:paraId="69C71025" w14:textId="16605EDF" w:rsidR="00755153" w:rsidRPr="0093371E" w:rsidRDefault="00A66BC3" w:rsidP="00A66BC3">
      <w:pPr>
        <w:rPr>
          <w:rFonts w:ascii="Arial Narrow" w:hAnsi="Arial Narrow"/>
          <w:sz w:val="20"/>
          <w:szCs w:val="20"/>
        </w:rPr>
      </w:pPr>
      <w:r w:rsidRPr="0093371E">
        <w:rPr>
          <w:rFonts w:ascii="Arial Narrow" w:hAnsi="Arial Narrow"/>
          <w:b/>
          <w:sz w:val="20"/>
          <w:szCs w:val="20"/>
        </w:rPr>
        <w:t>Exams</w:t>
      </w:r>
      <w:r w:rsidRPr="0093371E">
        <w:rPr>
          <w:rFonts w:ascii="Arial Narrow" w:hAnsi="Arial Narrow"/>
          <w:sz w:val="20"/>
          <w:szCs w:val="20"/>
        </w:rPr>
        <w:t>: We will be using a pyramid testing technique</w:t>
      </w:r>
      <w:r w:rsidR="00AD6C47" w:rsidRPr="0093371E">
        <w:rPr>
          <w:rStyle w:val="FootnoteReference"/>
          <w:rFonts w:ascii="Arial Narrow" w:hAnsi="Arial Narrow"/>
          <w:sz w:val="20"/>
          <w:szCs w:val="20"/>
        </w:rPr>
        <w:footnoteReference w:id="1"/>
      </w:r>
      <w:r w:rsidRPr="0093371E">
        <w:rPr>
          <w:rFonts w:ascii="Arial Narrow" w:hAnsi="Arial Narrow"/>
          <w:sz w:val="20"/>
          <w:szCs w:val="20"/>
        </w:rPr>
        <w:t xml:space="preserve"> for all four exams. Each student will answer a set of questions</w:t>
      </w:r>
      <w:r w:rsidR="00755153" w:rsidRPr="0093371E">
        <w:rPr>
          <w:rFonts w:ascii="Arial Narrow" w:hAnsi="Arial Narrow"/>
          <w:sz w:val="20"/>
          <w:szCs w:val="20"/>
        </w:rPr>
        <w:t xml:space="preserve"> </w:t>
      </w:r>
      <w:r w:rsidRPr="0093371E">
        <w:rPr>
          <w:rFonts w:ascii="Arial Narrow" w:hAnsi="Arial Narrow"/>
          <w:sz w:val="20"/>
          <w:szCs w:val="20"/>
        </w:rPr>
        <w:t>individually, like a standard exam format. After the individual answer sheets are collec</w:t>
      </w:r>
      <w:r w:rsidR="00755153" w:rsidRPr="0093371E">
        <w:rPr>
          <w:rFonts w:ascii="Arial Narrow" w:hAnsi="Arial Narrow"/>
          <w:sz w:val="20"/>
          <w:szCs w:val="20"/>
        </w:rPr>
        <w:t xml:space="preserve">ted, students will be given new </w:t>
      </w:r>
      <w:r w:rsidRPr="0093371E">
        <w:rPr>
          <w:rFonts w:ascii="Arial Narrow" w:hAnsi="Arial Narrow"/>
          <w:sz w:val="20"/>
          <w:szCs w:val="20"/>
        </w:rPr>
        <w:t>question and answer sheets which they will answer in consultation with the other students at their table (up to four other</w:t>
      </w:r>
      <w:r w:rsidR="00755153" w:rsidRPr="0093371E">
        <w:rPr>
          <w:rFonts w:ascii="Arial Narrow" w:hAnsi="Arial Narrow"/>
          <w:sz w:val="20"/>
          <w:szCs w:val="20"/>
        </w:rPr>
        <w:t xml:space="preserve"> </w:t>
      </w:r>
      <w:r w:rsidRPr="0093371E">
        <w:rPr>
          <w:rFonts w:ascii="Arial Narrow" w:hAnsi="Arial Narrow"/>
          <w:sz w:val="20"/>
          <w:szCs w:val="20"/>
        </w:rPr>
        <w:t>students). The new question sheet will contain a subset of the individual question set (i.e., there will be no</w:t>
      </w:r>
      <w:r w:rsidR="00755153" w:rsidRPr="0093371E">
        <w:rPr>
          <w:rFonts w:ascii="Arial Narrow" w:hAnsi="Arial Narrow"/>
          <w:sz w:val="20"/>
          <w:szCs w:val="20"/>
        </w:rPr>
        <w:t xml:space="preserve"> </w:t>
      </w:r>
      <w:r w:rsidRPr="0093371E">
        <w:rPr>
          <w:rFonts w:ascii="Arial Narrow" w:hAnsi="Arial Narrow"/>
          <w:sz w:val="20"/>
          <w:szCs w:val="20"/>
        </w:rPr>
        <w:t>new</w:t>
      </w:r>
      <w:r w:rsidR="00755153" w:rsidRPr="0093371E">
        <w:rPr>
          <w:rFonts w:ascii="Arial Narrow" w:hAnsi="Arial Narrow"/>
          <w:sz w:val="20"/>
          <w:szCs w:val="20"/>
        </w:rPr>
        <w:t xml:space="preserve"> </w:t>
      </w:r>
      <w:r w:rsidRPr="0093371E">
        <w:rPr>
          <w:rFonts w:ascii="Arial Narrow" w:hAnsi="Arial Narrow"/>
          <w:sz w:val="20"/>
          <w:szCs w:val="20"/>
        </w:rPr>
        <w:t xml:space="preserve">questions). </w:t>
      </w:r>
      <w:r w:rsidR="00731DD4" w:rsidRPr="0093371E">
        <w:rPr>
          <w:rFonts w:ascii="Arial Narrow" w:hAnsi="Arial Narrow"/>
          <w:sz w:val="20"/>
          <w:szCs w:val="20"/>
        </w:rPr>
        <w:t xml:space="preserve">You may choose to opt out of the pyramid testing, and have your grade determined only by your answers on the individual answer sheet, but you must inform me that you are opting out before the exam begins. </w:t>
      </w:r>
      <w:r w:rsidRPr="0093371E">
        <w:rPr>
          <w:rFonts w:ascii="Arial Narrow" w:hAnsi="Arial Narrow"/>
          <w:sz w:val="20"/>
          <w:szCs w:val="20"/>
        </w:rPr>
        <w:t>Missed exams cannot be made up without either prior arrangement</w:t>
      </w:r>
      <w:r w:rsidR="002E6BAB">
        <w:rPr>
          <w:rFonts w:ascii="Arial Narrow" w:hAnsi="Arial Narrow"/>
          <w:sz w:val="20"/>
          <w:szCs w:val="20"/>
        </w:rPr>
        <w:t xml:space="preserve"> or a </w:t>
      </w:r>
      <w:r w:rsidR="002E6BAB" w:rsidRPr="0093371E">
        <w:rPr>
          <w:rFonts w:ascii="Arial Narrow" w:hAnsi="Arial Narrow" w:cs="Arial-BoldMT"/>
          <w:sz w:val="20"/>
          <w:szCs w:val="20"/>
        </w:rPr>
        <w:t>Student Absence Notice from the Dean of Students office</w:t>
      </w:r>
      <w:r w:rsidRPr="0093371E">
        <w:rPr>
          <w:rFonts w:ascii="Arial Narrow" w:hAnsi="Arial Narrow"/>
          <w:sz w:val="20"/>
          <w:szCs w:val="20"/>
        </w:rPr>
        <w:t>.</w:t>
      </w:r>
      <w:r w:rsidR="00EA12F4" w:rsidRPr="0093371E">
        <w:rPr>
          <w:rFonts w:ascii="Arial Narrow" w:hAnsi="Arial Narrow"/>
          <w:sz w:val="20"/>
          <w:szCs w:val="20"/>
        </w:rPr>
        <w:t xml:space="preserve"> </w:t>
      </w:r>
    </w:p>
    <w:p w14:paraId="217AEA56" w14:textId="77777777" w:rsidR="00755153" w:rsidRPr="0093371E" w:rsidRDefault="00755153" w:rsidP="00A66BC3">
      <w:pPr>
        <w:rPr>
          <w:rFonts w:ascii="Arial Narrow" w:hAnsi="Arial Narrow"/>
          <w:sz w:val="20"/>
          <w:szCs w:val="20"/>
        </w:rPr>
      </w:pPr>
    </w:p>
    <w:p w14:paraId="6991BB4A" w14:textId="5407B12D" w:rsidR="00B07758" w:rsidRPr="0093371E" w:rsidRDefault="00B07758" w:rsidP="00B07758">
      <w:pPr>
        <w:rPr>
          <w:rFonts w:ascii="Arial Narrow" w:hAnsi="Arial Narrow"/>
          <w:sz w:val="20"/>
          <w:szCs w:val="20"/>
        </w:rPr>
      </w:pPr>
      <w:r w:rsidRPr="0093371E">
        <w:rPr>
          <w:rFonts w:ascii="Arial Narrow" w:hAnsi="Arial Narrow"/>
          <w:b/>
          <w:sz w:val="20"/>
          <w:szCs w:val="20"/>
        </w:rPr>
        <w:t xml:space="preserve">BlackBoard: </w:t>
      </w:r>
      <w:r w:rsidRPr="0093371E">
        <w:rPr>
          <w:rFonts w:ascii="Arial Narrow" w:hAnsi="Arial Narrow"/>
          <w:sz w:val="20"/>
          <w:szCs w:val="20"/>
        </w:rPr>
        <w:t xml:space="preserve">The online component for this class is on the BlackBoard service. I will post your grades to their secure service as soon as I have them. All of the </w:t>
      </w:r>
      <w:proofErr w:type="spellStart"/>
      <w:r w:rsidR="00E56DC9">
        <w:rPr>
          <w:rFonts w:ascii="Arial Narrow" w:hAnsi="Arial Narrow"/>
          <w:sz w:val="20"/>
          <w:szCs w:val="20"/>
        </w:rPr>
        <w:t>Powerpoint</w:t>
      </w:r>
      <w:proofErr w:type="spellEnd"/>
      <w:r w:rsidR="00E56DC9">
        <w:rPr>
          <w:rFonts w:ascii="Arial Narrow" w:hAnsi="Arial Narrow"/>
          <w:sz w:val="20"/>
          <w:szCs w:val="20"/>
        </w:rPr>
        <w:t xml:space="preserve"> files</w:t>
      </w:r>
      <w:r w:rsidRPr="0093371E">
        <w:rPr>
          <w:rFonts w:ascii="Arial Narrow" w:hAnsi="Arial Narrow"/>
          <w:sz w:val="20"/>
          <w:szCs w:val="20"/>
        </w:rPr>
        <w:t xml:space="preserve"> we use in class as well as the videos from the internet will also be on the course’s Blackboard site. I will use BlackBoard’s e-mail function to contact the class, so please check the e-mail that is listed on BlackBoard regularly. If there are any other features that you would like me to activate on BlackBoard (e.g., the message board), please let me know.</w:t>
      </w:r>
    </w:p>
    <w:p w14:paraId="2D09BC83" w14:textId="77777777" w:rsidR="00B07758" w:rsidRPr="0093371E" w:rsidRDefault="00B07758" w:rsidP="00A66BC3">
      <w:pPr>
        <w:rPr>
          <w:rFonts w:ascii="Arial Narrow" w:hAnsi="Arial Narrow"/>
          <w:sz w:val="20"/>
          <w:szCs w:val="20"/>
        </w:rPr>
      </w:pPr>
    </w:p>
    <w:p w14:paraId="0128AD69" w14:textId="3515C017" w:rsidR="00755153" w:rsidRPr="0093371E" w:rsidRDefault="00A66BC3" w:rsidP="00A66BC3">
      <w:pPr>
        <w:rPr>
          <w:rFonts w:ascii="Arial Narrow" w:hAnsi="Arial Narrow"/>
          <w:sz w:val="20"/>
          <w:szCs w:val="20"/>
        </w:rPr>
      </w:pPr>
      <w:r w:rsidRPr="0093371E">
        <w:rPr>
          <w:rFonts w:ascii="Arial Narrow" w:hAnsi="Arial Narrow"/>
          <w:b/>
          <w:sz w:val="20"/>
          <w:szCs w:val="20"/>
        </w:rPr>
        <w:t>Astronomical Observation Project</w:t>
      </w:r>
      <w:r w:rsidRPr="0093371E">
        <w:rPr>
          <w:rFonts w:ascii="Arial Narrow" w:hAnsi="Arial Narrow"/>
          <w:sz w:val="20"/>
          <w:szCs w:val="20"/>
        </w:rPr>
        <w:t xml:space="preserve">:  We will engage in a semester-long effort to test a hypothesis about the </w:t>
      </w:r>
      <w:r w:rsidR="00755153" w:rsidRPr="0093371E">
        <w:rPr>
          <w:rFonts w:ascii="Arial Narrow" w:hAnsi="Arial Narrow"/>
          <w:sz w:val="20"/>
          <w:szCs w:val="20"/>
        </w:rPr>
        <w:t xml:space="preserve">predicted </w:t>
      </w:r>
      <w:r w:rsidRPr="0093371E">
        <w:rPr>
          <w:rFonts w:ascii="Arial Narrow" w:hAnsi="Arial Narrow"/>
          <w:sz w:val="20"/>
          <w:szCs w:val="20"/>
        </w:rPr>
        <w:t xml:space="preserve">position of the </w:t>
      </w:r>
      <w:r w:rsidR="003D0BC0" w:rsidRPr="0093371E">
        <w:rPr>
          <w:rFonts w:ascii="Arial Narrow" w:hAnsi="Arial Narrow"/>
          <w:sz w:val="20"/>
          <w:szCs w:val="20"/>
        </w:rPr>
        <w:t>midday</w:t>
      </w:r>
      <w:r w:rsidRPr="0093371E">
        <w:rPr>
          <w:rFonts w:ascii="Arial Narrow" w:hAnsi="Arial Narrow"/>
          <w:sz w:val="20"/>
          <w:szCs w:val="20"/>
        </w:rPr>
        <w:t xml:space="preserve"> Sun in the sky over Rock Hill. It will consist of two parts: </w:t>
      </w:r>
      <w:r w:rsidR="00755153" w:rsidRPr="0093371E">
        <w:rPr>
          <w:rFonts w:ascii="Arial Narrow" w:hAnsi="Arial Narrow"/>
          <w:sz w:val="20"/>
          <w:szCs w:val="20"/>
        </w:rPr>
        <w:t xml:space="preserve"> </w:t>
      </w:r>
    </w:p>
    <w:p w14:paraId="2EE6E118" w14:textId="77777777" w:rsidR="00755153" w:rsidRPr="0093371E" w:rsidRDefault="00755153" w:rsidP="00A66BC3">
      <w:pPr>
        <w:rPr>
          <w:rFonts w:ascii="Arial Narrow" w:hAnsi="Arial Narrow"/>
          <w:sz w:val="20"/>
          <w:szCs w:val="20"/>
        </w:rPr>
      </w:pPr>
    </w:p>
    <w:p w14:paraId="6A5620D5" w14:textId="705100C3" w:rsidR="00755153" w:rsidRPr="0093371E" w:rsidRDefault="00A66BC3" w:rsidP="00A66BC3">
      <w:pPr>
        <w:rPr>
          <w:rFonts w:ascii="Arial Narrow" w:hAnsi="Arial Narrow"/>
          <w:sz w:val="20"/>
          <w:szCs w:val="20"/>
        </w:rPr>
      </w:pPr>
      <w:r w:rsidRPr="0093371E">
        <w:rPr>
          <w:rFonts w:ascii="Arial Narrow" w:hAnsi="Arial Narrow"/>
          <w:sz w:val="20"/>
          <w:szCs w:val="20"/>
        </w:rPr>
        <w:t xml:space="preserve">1) Data collection (which </w:t>
      </w:r>
      <w:r w:rsidR="004E7AF1" w:rsidRPr="0093371E">
        <w:rPr>
          <w:rFonts w:ascii="Arial Narrow" w:hAnsi="Arial Narrow"/>
          <w:sz w:val="20"/>
          <w:szCs w:val="20"/>
        </w:rPr>
        <w:t>may</w:t>
      </w:r>
      <w:r w:rsidRPr="0093371E">
        <w:rPr>
          <w:rFonts w:ascii="Arial Narrow" w:hAnsi="Arial Narrow"/>
          <w:sz w:val="20"/>
          <w:szCs w:val="20"/>
        </w:rPr>
        <w:t xml:space="preserve"> be done</w:t>
      </w:r>
      <w:r w:rsidR="00755153" w:rsidRPr="0093371E">
        <w:rPr>
          <w:rFonts w:ascii="Arial Narrow" w:hAnsi="Arial Narrow"/>
          <w:sz w:val="20"/>
          <w:szCs w:val="20"/>
        </w:rPr>
        <w:t xml:space="preserve"> </w:t>
      </w:r>
      <w:r w:rsidR="004E7AF1" w:rsidRPr="0093371E">
        <w:rPr>
          <w:rFonts w:ascii="Arial Narrow" w:hAnsi="Arial Narrow"/>
          <w:sz w:val="20"/>
          <w:szCs w:val="20"/>
        </w:rPr>
        <w:t xml:space="preserve">individually or </w:t>
      </w:r>
      <w:r w:rsidRPr="0093371E">
        <w:rPr>
          <w:rFonts w:ascii="Arial Narrow" w:hAnsi="Arial Narrow"/>
          <w:sz w:val="20"/>
          <w:szCs w:val="20"/>
        </w:rPr>
        <w:t xml:space="preserve">in groups of up to four students) </w:t>
      </w:r>
    </w:p>
    <w:p w14:paraId="5DCBE19D" w14:textId="2B637BD3" w:rsidR="00755153" w:rsidRPr="0093371E" w:rsidRDefault="00A66BC3" w:rsidP="00A66BC3">
      <w:pPr>
        <w:rPr>
          <w:rFonts w:ascii="Arial Narrow" w:hAnsi="Arial Narrow"/>
          <w:sz w:val="20"/>
          <w:szCs w:val="20"/>
        </w:rPr>
      </w:pPr>
      <w:r w:rsidRPr="0093371E">
        <w:rPr>
          <w:rFonts w:ascii="Arial Narrow" w:hAnsi="Arial Narrow"/>
          <w:sz w:val="20"/>
          <w:szCs w:val="20"/>
        </w:rPr>
        <w:t>2) A final report (which must be done individually)</w:t>
      </w:r>
      <w:r w:rsidR="00755153" w:rsidRPr="0093371E">
        <w:rPr>
          <w:rFonts w:ascii="Arial Narrow" w:hAnsi="Arial Narrow"/>
          <w:sz w:val="20"/>
          <w:szCs w:val="20"/>
        </w:rPr>
        <w:t>.</w:t>
      </w:r>
      <w:r w:rsidRPr="0093371E">
        <w:rPr>
          <w:rFonts w:ascii="Arial Narrow" w:hAnsi="Arial Narrow"/>
          <w:sz w:val="20"/>
          <w:szCs w:val="20"/>
        </w:rPr>
        <w:t xml:space="preserve"> </w:t>
      </w:r>
    </w:p>
    <w:p w14:paraId="68207D2C" w14:textId="77777777" w:rsidR="00755153" w:rsidRPr="0093371E" w:rsidRDefault="00755153" w:rsidP="00A66BC3">
      <w:pPr>
        <w:rPr>
          <w:rFonts w:ascii="Arial Narrow" w:hAnsi="Arial Narrow"/>
          <w:sz w:val="20"/>
          <w:szCs w:val="20"/>
        </w:rPr>
      </w:pPr>
    </w:p>
    <w:p w14:paraId="114679CD" w14:textId="1C0F8084" w:rsidR="00755153" w:rsidRPr="0093371E" w:rsidRDefault="00A66BC3" w:rsidP="00A66BC3">
      <w:pPr>
        <w:rPr>
          <w:rFonts w:ascii="Arial Narrow" w:hAnsi="Arial Narrow"/>
          <w:sz w:val="20"/>
          <w:szCs w:val="20"/>
        </w:rPr>
      </w:pPr>
      <w:r w:rsidRPr="0093371E">
        <w:rPr>
          <w:rFonts w:ascii="Arial Narrow" w:hAnsi="Arial Narrow"/>
          <w:sz w:val="20"/>
          <w:szCs w:val="20"/>
        </w:rPr>
        <w:t>The due dates for both data</w:t>
      </w:r>
      <w:r w:rsidR="00755153" w:rsidRPr="0093371E">
        <w:rPr>
          <w:rFonts w:ascii="Arial Narrow" w:hAnsi="Arial Narrow"/>
          <w:sz w:val="20"/>
          <w:szCs w:val="20"/>
        </w:rPr>
        <w:t xml:space="preserve"> </w:t>
      </w:r>
      <w:r w:rsidRPr="0093371E">
        <w:rPr>
          <w:rFonts w:ascii="Arial Narrow" w:hAnsi="Arial Narrow"/>
          <w:sz w:val="20"/>
          <w:szCs w:val="20"/>
        </w:rPr>
        <w:t>collection and the final report are absolutely non-negotiable. Plenty of time will be allotted to collect the data and</w:t>
      </w:r>
      <w:r w:rsidR="00755153" w:rsidRPr="0093371E">
        <w:rPr>
          <w:rFonts w:ascii="Arial Narrow" w:hAnsi="Arial Narrow"/>
          <w:sz w:val="20"/>
          <w:szCs w:val="20"/>
        </w:rPr>
        <w:t xml:space="preserve"> </w:t>
      </w:r>
      <w:r w:rsidRPr="0093371E">
        <w:rPr>
          <w:rFonts w:ascii="Arial Narrow" w:hAnsi="Arial Narrow"/>
          <w:sz w:val="20"/>
          <w:szCs w:val="20"/>
        </w:rPr>
        <w:t xml:space="preserve">produce the report. It is each student's responsibility to ensure that he or she finishes the </w:t>
      </w:r>
      <w:r w:rsidR="00755153" w:rsidRPr="0093371E">
        <w:rPr>
          <w:rFonts w:ascii="Arial Narrow" w:hAnsi="Arial Narrow"/>
          <w:sz w:val="20"/>
          <w:szCs w:val="20"/>
        </w:rPr>
        <w:t xml:space="preserve">work on time. </w:t>
      </w:r>
      <w:r w:rsidR="00755153" w:rsidRPr="0093371E">
        <w:rPr>
          <w:rFonts w:ascii="Arial Narrow" w:hAnsi="Arial Narrow"/>
          <w:b/>
          <w:i/>
          <w:sz w:val="20"/>
          <w:szCs w:val="20"/>
          <w:u w:val="single"/>
        </w:rPr>
        <w:t xml:space="preserve">No credit will be </w:t>
      </w:r>
      <w:r w:rsidRPr="0093371E">
        <w:rPr>
          <w:rFonts w:ascii="Arial Narrow" w:hAnsi="Arial Narrow"/>
          <w:b/>
          <w:i/>
          <w:sz w:val="20"/>
          <w:szCs w:val="20"/>
          <w:u w:val="single"/>
        </w:rPr>
        <w:t>given for late work.</w:t>
      </w:r>
      <w:r w:rsidRPr="0093371E">
        <w:rPr>
          <w:rFonts w:ascii="Arial Narrow" w:hAnsi="Arial Narrow"/>
          <w:sz w:val="20"/>
          <w:szCs w:val="20"/>
        </w:rPr>
        <w:t xml:space="preserve"> In addition to turning in a hard copy of the final report, an electronic copy must be submitted to</w:t>
      </w:r>
      <w:r w:rsidR="00755153" w:rsidRPr="0093371E">
        <w:rPr>
          <w:rFonts w:ascii="Arial Narrow" w:hAnsi="Arial Narrow"/>
          <w:sz w:val="20"/>
          <w:szCs w:val="20"/>
        </w:rPr>
        <w:t xml:space="preserve"> </w:t>
      </w:r>
      <w:r w:rsidR="00F07B4B" w:rsidRPr="0093371E">
        <w:rPr>
          <w:rFonts w:ascii="Arial Narrow" w:hAnsi="Arial Narrow"/>
          <w:sz w:val="20"/>
          <w:szCs w:val="20"/>
        </w:rPr>
        <w:t>BlackBoard</w:t>
      </w:r>
      <w:r w:rsidRPr="0093371E">
        <w:rPr>
          <w:rFonts w:ascii="Arial Narrow" w:hAnsi="Arial Narrow"/>
          <w:sz w:val="20"/>
          <w:szCs w:val="20"/>
        </w:rPr>
        <w:t>.</w:t>
      </w:r>
      <w:r w:rsidR="00755153" w:rsidRPr="0093371E">
        <w:rPr>
          <w:rFonts w:ascii="Arial Narrow" w:hAnsi="Arial Narrow"/>
          <w:sz w:val="20"/>
          <w:szCs w:val="20"/>
        </w:rPr>
        <w:t xml:space="preserve">  </w:t>
      </w:r>
    </w:p>
    <w:p w14:paraId="79C8379A" w14:textId="77777777" w:rsidR="00F07B4B" w:rsidRPr="0093371E" w:rsidRDefault="00F07B4B" w:rsidP="00A66BC3">
      <w:pPr>
        <w:rPr>
          <w:rFonts w:ascii="Arial Narrow" w:hAnsi="Arial Narrow"/>
          <w:sz w:val="20"/>
          <w:szCs w:val="20"/>
        </w:rPr>
      </w:pPr>
    </w:p>
    <w:p w14:paraId="3A87FBA0" w14:textId="42881527" w:rsidR="00B07758" w:rsidRPr="0093371E" w:rsidRDefault="0093371E" w:rsidP="00A66BC3">
      <w:pPr>
        <w:rPr>
          <w:rFonts w:ascii="Arial Narrow" w:hAnsi="Arial Narrow"/>
          <w:sz w:val="20"/>
          <w:szCs w:val="20"/>
        </w:rPr>
      </w:pPr>
      <w:r w:rsidRPr="0093371E">
        <w:rPr>
          <w:rFonts w:ascii="Arial Narrow" w:hAnsi="Arial Narrow"/>
          <w:b/>
          <w:sz w:val="20"/>
          <w:szCs w:val="20"/>
        </w:rPr>
        <w:t>In-</w:t>
      </w:r>
      <w:r w:rsidR="00731DD4" w:rsidRPr="0093371E">
        <w:rPr>
          <w:rFonts w:ascii="Arial Narrow" w:hAnsi="Arial Narrow"/>
          <w:b/>
          <w:sz w:val="20"/>
          <w:szCs w:val="20"/>
        </w:rPr>
        <w:t>class participation</w:t>
      </w:r>
      <w:r w:rsidR="00A66BC3" w:rsidRPr="0093371E">
        <w:rPr>
          <w:rFonts w:ascii="Arial Narrow" w:hAnsi="Arial Narrow"/>
          <w:sz w:val="20"/>
          <w:szCs w:val="20"/>
        </w:rPr>
        <w:t xml:space="preserve">: </w:t>
      </w:r>
      <w:r w:rsidR="00731DD4" w:rsidRPr="0093371E">
        <w:rPr>
          <w:rFonts w:ascii="Arial Narrow" w:hAnsi="Arial Narrow"/>
          <w:sz w:val="20"/>
          <w:szCs w:val="20"/>
        </w:rPr>
        <w:t xml:space="preserve">Your in-class participation grade will be determined based on a combination of attendance, participation in in-class activities and your contribution to class discussion (Do you ask questions? Do you answer questions put to the class? Do you participate in class discussions?). </w:t>
      </w:r>
      <w:r w:rsidRPr="0093371E">
        <w:rPr>
          <w:rFonts w:ascii="Arial Narrow" w:hAnsi="Arial Narrow"/>
          <w:sz w:val="20"/>
          <w:szCs w:val="20"/>
        </w:rPr>
        <w:t xml:space="preserve">You cannot get credit for in-class participation if you are not present </w:t>
      </w:r>
      <w:r>
        <w:rPr>
          <w:rFonts w:ascii="Arial Narrow" w:hAnsi="Arial Narrow"/>
          <w:sz w:val="20"/>
          <w:szCs w:val="20"/>
        </w:rPr>
        <w:t xml:space="preserve">either because you did not attend class that day or you were late for class. There will be no make-ups given for missed in-class activities. </w:t>
      </w:r>
    </w:p>
    <w:p w14:paraId="0C42778E" w14:textId="77777777" w:rsidR="00B07758" w:rsidRPr="0093371E" w:rsidRDefault="00B07758" w:rsidP="00A66BC3">
      <w:pPr>
        <w:rPr>
          <w:rFonts w:ascii="Arial Narrow" w:hAnsi="Arial Narrow"/>
          <w:sz w:val="20"/>
          <w:szCs w:val="20"/>
        </w:rPr>
      </w:pPr>
    </w:p>
    <w:p w14:paraId="79AEF7BC" w14:textId="14B1BB84" w:rsidR="00A66BC3" w:rsidRPr="0093371E" w:rsidRDefault="00A66BC3" w:rsidP="00A66BC3">
      <w:pPr>
        <w:rPr>
          <w:rFonts w:ascii="Arial Narrow" w:hAnsi="Arial Narrow"/>
          <w:sz w:val="20"/>
          <w:szCs w:val="20"/>
        </w:rPr>
      </w:pPr>
      <w:r w:rsidRPr="0093371E">
        <w:rPr>
          <w:rFonts w:ascii="Arial Narrow" w:hAnsi="Arial Narrow"/>
          <w:b/>
          <w:sz w:val="20"/>
          <w:szCs w:val="20"/>
        </w:rPr>
        <w:t>General Education Requirements</w:t>
      </w:r>
      <w:r w:rsidRPr="0093371E">
        <w:rPr>
          <w:rFonts w:ascii="Arial Narrow" w:hAnsi="Arial Narrow"/>
          <w:sz w:val="20"/>
          <w:szCs w:val="20"/>
        </w:rPr>
        <w:t>: Geol 250 and the co-requisite Geol 251 together fulfill four hours of general education requirement for natural sciences. Listed below are the seven fundamental student learning outcomes for natural science courses as well as examples of how they will be fulfilled in Geol 250 and 251.</w:t>
      </w:r>
    </w:p>
    <w:p w14:paraId="4862EB65" w14:textId="77777777" w:rsidR="00A66BC3" w:rsidRPr="0093371E" w:rsidRDefault="00A66BC3" w:rsidP="00A66BC3">
      <w:pPr>
        <w:rPr>
          <w:rFonts w:ascii="Arial Narrow" w:hAnsi="Arial Narrow"/>
          <w:sz w:val="20"/>
          <w:szCs w:val="20"/>
        </w:rPr>
      </w:pPr>
    </w:p>
    <w:p w14:paraId="15ED6486" w14:textId="678A51B4" w:rsidR="00A66BC3" w:rsidRPr="0093371E" w:rsidRDefault="00F754BD" w:rsidP="00A66BC3">
      <w:pPr>
        <w:rPr>
          <w:rFonts w:ascii="Arial Narrow" w:hAnsi="Arial Narrow"/>
          <w:sz w:val="20"/>
          <w:szCs w:val="20"/>
        </w:rPr>
      </w:pPr>
      <w:r w:rsidRPr="0093371E">
        <w:rPr>
          <w:rFonts w:ascii="Arial Narrow" w:hAnsi="Arial Narrow"/>
          <w:sz w:val="20"/>
          <w:szCs w:val="20"/>
        </w:rPr>
        <w:t>After completing Geol 250/251</w:t>
      </w:r>
      <w:r w:rsidR="00A66BC3" w:rsidRPr="0093371E">
        <w:rPr>
          <w:rFonts w:ascii="Arial Narrow" w:hAnsi="Arial Narrow"/>
          <w:sz w:val="20"/>
          <w:szCs w:val="20"/>
        </w:rPr>
        <w:t xml:space="preserve"> should be:</w:t>
      </w:r>
    </w:p>
    <w:p w14:paraId="4F36328F" w14:textId="77777777" w:rsidR="00A66BC3" w:rsidRPr="0093371E" w:rsidRDefault="00A66BC3" w:rsidP="00A66BC3">
      <w:pPr>
        <w:rPr>
          <w:rFonts w:ascii="Arial Narrow" w:hAnsi="Arial Narrow"/>
          <w:sz w:val="20"/>
          <w:szCs w:val="20"/>
        </w:rPr>
      </w:pPr>
    </w:p>
    <w:p w14:paraId="6D3E7588" w14:textId="3AD1374A"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1. Conversant with a few fundamental concepts from among the three main areas of natural science, including earth, life, and physical sciences (e.g., cosmology, meteorology, hydrology, plate tectonics, physical and historical geology, assessed through exams, homework assignments, the astronomical observation project, Geol 251 laboratory exercises and quizzes)</w:t>
      </w:r>
    </w:p>
    <w:p w14:paraId="102FDD97" w14:textId="374DE9CA"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 xml:space="preserve">2. Able to apply the scientific </w:t>
      </w:r>
      <w:r w:rsidR="00F754BD" w:rsidRPr="0093371E">
        <w:rPr>
          <w:rFonts w:ascii="Arial Narrow" w:hAnsi="Arial Narrow"/>
          <w:sz w:val="20"/>
          <w:szCs w:val="20"/>
        </w:rPr>
        <w:t>methodologies of inquiry</w:t>
      </w:r>
      <w:r w:rsidRPr="0093371E">
        <w:rPr>
          <w:rFonts w:ascii="Arial Narrow" w:hAnsi="Arial Narrow"/>
          <w:sz w:val="20"/>
          <w:szCs w:val="20"/>
        </w:rPr>
        <w:t xml:space="preserve"> (e.g., the astronomical observation project, Geol 251 laboratory exercises)</w:t>
      </w:r>
    </w:p>
    <w:p w14:paraId="1754B503" w14:textId="3072AA02"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3. Able to discuss the stren</w:t>
      </w:r>
      <w:r w:rsidR="00F754BD" w:rsidRPr="0093371E">
        <w:rPr>
          <w:rFonts w:ascii="Arial Narrow" w:hAnsi="Arial Narrow"/>
          <w:sz w:val="20"/>
          <w:szCs w:val="20"/>
        </w:rPr>
        <w:t>gths and limitations of science</w:t>
      </w:r>
      <w:r w:rsidRPr="0093371E">
        <w:rPr>
          <w:rFonts w:ascii="Arial Narrow" w:hAnsi="Arial Narrow"/>
          <w:sz w:val="20"/>
          <w:szCs w:val="20"/>
        </w:rPr>
        <w:t xml:space="preserve"> (e.g., discussion of scientific methodology, definition </w:t>
      </w:r>
      <w:r w:rsidR="00F754BD" w:rsidRPr="0093371E">
        <w:rPr>
          <w:rFonts w:ascii="Arial Narrow" w:hAnsi="Arial Narrow"/>
          <w:sz w:val="20"/>
          <w:szCs w:val="20"/>
        </w:rPr>
        <w:t xml:space="preserve">of the natural world, some Geol </w:t>
      </w:r>
      <w:r w:rsidRPr="0093371E">
        <w:rPr>
          <w:rFonts w:ascii="Arial Narrow" w:hAnsi="Arial Narrow"/>
          <w:sz w:val="20"/>
          <w:szCs w:val="20"/>
        </w:rPr>
        <w:t>251 lab exercises, also assessed with exam questions)</w:t>
      </w:r>
    </w:p>
    <w:p w14:paraId="49C18B10" w14:textId="448B3376"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 xml:space="preserve">4. Able to demonstrate an understanding of the </w:t>
      </w:r>
      <w:r w:rsidR="00F754BD" w:rsidRPr="0093371E">
        <w:rPr>
          <w:rFonts w:ascii="Arial Narrow" w:hAnsi="Arial Narrow"/>
          <w:sz w:val="20"/>
          <w:szCs w:val="20"/>
        </w:rPr>
        <w:t>history of scientific discovery</w:t>
      </w:r>
      <w:r w:rsidRPr="0093371E">
        <w:rPr>
          <w:rFonts w:ascii="Arial Narrow" w:hAnsi="Arial Narrow"/>
          <w:sz w:val="20"/>
          <w:szCs w:val="20"/>
        </w:rPr>
        <w:t xml:space="preserve"> (e.g., the development of plate tectonics, discovery of geologic time, assessed through exams and laboratory exercises)</w:t>
      </w:r>
    </w:p>
    <w:p w14:paraId="2100B656" w14:textId="29A86043"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5. Able to discuss the social and ethical context</w:t>
      </w:r>
      <w:r w:rsidR="00F754BD" w:rsidRPr="0093371E">
        <w:rPr>
          <w:rFonts w:ascii="Arial Narrow" w:hAnsi="Arial Narrow"/>
          <w:sz w:val="20"/>
          <w:szCs w:val="20"/>
        </w:rPr>
        <w:t>s within which science operates</w:t>
      </w:r>
      <w:r w:rsidRPr="0093371E">
        <w:rPr>
          <w:rFonts w:ascii="Arial Narrow" w:hAnsi="Arial Narrow"/>
          <w:sz w:val="20"/>
          <w:szCs w:val="20"/>
        </w:rPr>
        <w:t xml:space="preserve"> (e.g., plate tectonics paradigm shift, ethical dilemmas in the international diamond trade, assessed through exam questions).</w:t>
      </w:r>
    </w:p>
    <w:p w14:paraId="7D3C9F21" w14:textId="1F0B53D1"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 xml:space="preserve">6. Able to communicate about scientific subjects including (lab courses only) the defense of conclusions </w:t>
      </w:r>
      <w:r w:rsidR="00F754BD" w:rsidRPr="0093371E">
        <w:rPr>
          <w:rFonts w:ascii="Arial Narrow" w:hAnsi="Arial Narrow"/>
          <w:sz w:val="20"/>
          <w:szCs w:val="20"/>
        </w:rPr>
        <w:t>based on one’s own observations</w:t>
      </w:r>
      <w:r w:rsidRPr="0093371E">
        <w:rPr>
          <w:rFonts w:ascii="Arial Narrow" w:hAnsi="Arial Narrow"/>
          <w:sz w:val="20"/>
          <w:szCs w:val="20"/>
        </w:rPr>
        <w:t xml:space="preserve"> (e.g., the astronomical observation project, Geol 251 laboratory exercises, Geol</w:t>
      </w:r>
      <w:r w:rsidR="00F754BD" w:rsidRPr="0093371E">
        <w:rPr>
          <w:rFonts w:ascii="Arial Narrow" w:hAnsi="Arial Narrow"/>
          <w:sz w:val="20"/>
          <w:szCs w:val="20"/>
        </w:rPr>
        <w:t xml:space="preserve"> </w:t>
      </w:r>
      <w:r w:rsidRPr="0093371E">
        <w:rPr>
          <w:rFonts w:ascii="Arial Narrow" w:hAnsi="Arial Narrow"/>
          <w:sz w:val="20"/>
          <w:szCs w:val="20"/>
        </w:rPr>
        <w:t>251 laboratory write-ups)</w:t>
      </w:r>
    </w:p>
    <w:p w14:paraId="19B1A65C" w14:textId="7781A1BB" w:rsidR="00A66BC3" w:rsidRPr="0093371E" w:rsidRDefault="00A66BC3" w:rsidP="00F754BD">
      <w:pPr>
        <w:ind w:left="450" w:right="990" w:hanging="180"/>
        <w:rPr>
          <w:rFonts w:ascii="Arial Narrow" w:hAnsi="Arial Narrow"/>
          <w:sz w:val="20"/>
          <w:szCs w:val="20"/>
        </w:rPr>
      </w:pPr>
      <w:r w:rsidRPr="0093371E">
        <w:rPr>
          <w:rFonts w:ascii="Arial Narrow" w:hAnsi="Arial Narrow"/>
          <w:sz w:val="20"/>
          <w:szCs w:val="20"/>
        </w:rPr>
        <w:t>7. Able to discuss the application of scientific knowledge to the social sciences an</w:t>
      </w:r>
      <w:r w:rsidR="00F754BD" w:rsidRPr="0093371E">
        <w:rPr>
          <w:rFonts w:ascii="Arial Narrow" w:hAnsi="Arial Narrow"/>
          <w:sz w:val="20"/>
          <w:szCs w:val="20"/>
        </w:rPr>
        <w:t>d to non-scientific disciplines</w:t>
      </w:r>
      <w:r w:rsidRPr="0093371E">
        <w:rPr>
          <w:rFonts w:ascii="Arial Narrow" w:hAnsi="Arial Narrow"/>
          <w:sz w:val="20"/>
          <w:szCs w:val="20"/>
        </w:rPr>
        <w:t xml:space="preserve"> (e.g., determining how knowledge gained in Geol 251 laboratory exercise can be applied to fulfill South Carolina Department of Education K-8 science standards, assessed through Geol 251 laboratory write-ups)</w:t>
      </w:r>
    </w:p>
    <w:p w14:paraId="4F47C427" w14:textId="77777777" w:rsidR="00A66BC3" w:rsidRPr="0093371E" w:rsidRDefault="00A66BC3" w:rsidP="00A66BC3">
      <w:pPr>
        <w:rPr>
          <w:rFonts w:ascii="Arial Narrow" w:hAnsi="Arial Narrow"/>
          <w:sz w:val="20"/>
          <w:szCs w:val="20"/>
        </w:rPr>
      </w:pPr>
    </w:p>
    <w:p w14:paraId="41683AB9" w14:textId="646EA6B6" w:rsidR="007A4609" w:rsidRPr="0093371E" w:rsidRDefault="007A4609" w:rsidP="007A4609">
      <w:pPr>
        <w:rPr>
          <w:rFonts w:ascii="Arial Narrow" w:eastAsia="Times New Roman" w:hAnsi="Arial Narrow" w:cs="Times New Roman"/>
          <w:sz w:val="20"/>
          <w:szCs w:val="20"/>
          <w:lang w:eastAsia="en-US"/>
        </w:rPr>
      </w:pPr>
      <w:r w:rsidRPr="0093371E">
        <w:rPr>
          <w:rFonts w:ascii="Arial Narrow" w:eastAsia="Times New Roman" w:hAnsi="Arial Narrow" w:cs="Times New Roman"/>
          <w:b/>
          <w:sz w:val="20"/>
          <w:szCs w:val="20"/>
          <w:lang w:eastAsia="en-US"/>
        </w:rPr>
        <w:t>University Level Competencies:</w:t>
      </w:r>
      <w:r w:rsidRPr="0093371E">
        <w:rPr>
          <w:rFonts w:ascii="Arial Narrow" w:eastAsia="Times New Roman" w:hAnsi="Arial Narrow" w:cs="Times New Roman"/>
          <w:sz w:val="20"/>
          <w:szCs w:val="20"/>
          <w:lang w:eastAsia="en-US"/>
        </w:rPr>
        <w:t xml:space="preserve"> Students in Geol 250/251 will fulfill Winthrop ULC #1: Winthrop graduates think critically and solve problems. Geol 250/251 students will have ample opportunities to reason logically, evaluate and use evidence, and solve problems related to the Earth and space sciences. They will be assessed on their ability to reach well-reasoned conclusions based on scientific evidence.</w:t>
      </w:r>
    </w:p>
    <w:p w14:paraId="12F8C952" w14:textId="77777777" w:rsidR="007A4609" w:rsidRPr="0093371E" w:rsidRDefault="007A4609" w:rsidP="00A66BC3">
      <w:pPr>
        <w:rPr>
          <w:rFonts w:ascii="Arial Narrow" w:hAnsi="Arial Narrow"/>
          <w:sz w:val="20"/>
          <w:szCs w:val="20"/>
        </w:rPr>
      </w:pPr>
    </w:p>
    <w:p w14:paraId="0F3CF6DF" w14:textId="06D2AAB2" w:rsidR="00A66BC3" w:rsidRPr="0093371E" w:rsidRDefault="00A66BC3" w:rsidP="00A66BC3">
      <w:pPr>
        <w:rPr>
          <w:rFonts w:ascii="Arial Narrow" w:hAnsi="Arial Narrow"/>
          <w:sz w:val="20"/>
          <w:szCs w:val="20"/>
        </w:rPr>
      </w:pPr>
      <w:r w:rsidRPr="0093371E">
        <w:rPr>
          <w:rFonts w:ascii="Arial Narrow" w:hAnsi="Arial Narrow"/>
          <w:b/>
          <w:sz w:val="20"/>
          <w:szCs w:val="20"/>
        </w:rPr>
        <w:t>Classroom Decorum</w:t>
      </w:r>
      <w:r w:rsidRPr="0093371E">
        <w:rPr>
          <w:rFonts w:ascii="Arial Narrow" w:hAnsi="Arial Narrow"/>
          <w:sz w:val="20"/>
          <w:szCs w:val="20"/>
        </w:rPr>
        <w:t>:  As a courtesy to other students, please be aware of how your behavior (e.g., holding conversations</w:t>
      </w:r>
      <w:r w:rsidR="00755153" w:rsidRPr="0093371E">
        <w:rPr>
          <w:rFonts w:ascii="Arial Narrow" w:hAnsi="Arial Narrow"/>
          <w:sz w:val="20"/>
          <w:szCs w:val="20"/>
        </w:rPr>
        <w:t xml:space="preserve"> </w:t>
      </w:r>
      <w:r w:rsidRPr="0093371E">
        <w:rPr>
          <w:rFonts w:ascii="Arial Narrow" w:hAnsi="Arial Narrow"/>
          <w:sz w:val="20"/>
          <w:szCs w:val="20"/>
        </w:rPr>
        <w:t>during lecture) affects the learning environment. No food of any kind is allowed in Sims 201 at any time. Also, please turn off</w:t>
      </w:r>
      <w:r w:rsidR="00755153" w:rsidRPr="0093371E">
        <w:rPr>
          <w:rFonts w:ascii="Arial Narrow" w:hAnsi="Arial Narrow"/>
          <w:sz w:val="20"/>
          <w:szCs w:val="20"/>
        </w:rPr>
        <w:t xml:space="preserve"> </w:t>
      </w:r>
      <w:r w:rsidRPr="0093371E">
        <w:rPr>
          <w:rFonts w:ascii="Arial Narrow" w:hAnsi="Arial Narrow"/>
          <w:sz w:val="20"/>
          <w:szCs w:val="20"/>
        </w:rPr>
        <w:t>all cell phones and other electronic devices. If your cell phone goes off during lecture, you will be asked to leave. If it goes</w:t>
      </w:r>
      <w:r w:rsidR="00755153" w:rsidRPr="0093371E">
        <w:rPr>
          <w:rFonts w:ascii="Arial Narrow" w:hAnsi="Arial Narrow"/>
          <w:sz w:val="20"/>
          <w:szCs w:val="20"/>
        </w:rPr>
        <w:t xml:space="preserve"> </w:t>
      </w:r>
      <w:r w:rsidRPr="0093371E">
        <w:rPr>
          <w:rFonts w:ascii="Arial Narrow" w:hAnsi="Arial Narrow"/>
          <w:sz w:val="20"/>
          <w:szCs w:val="20"/>
        </w:rPr>
        <w:t>off during an exam, your exam will be collected and you will be asked to leave.</w:t>
      </w:r>
    </w:p>
    <w:p w14:paraId="30D76F4D" w14:textId="77777777" w:rsidR="00A66BC3" w:rsidRPr="0093371E" w:rsidRDefault="00A66BC3" w:rsidP="00A66BC3">
      <w:pPr>
        <w:rPr>
          <w:rFonts w:ascii="Arial Narrow" w:hAnsi="Arial Narrow"/>
          <w:sz w:val="20"/>
          <w:szCs w:val="20"/>
        </w:rPr>
      </w:pPr>
    </w:p>
    <w:p w14:paraId="47C7C743" w14:textId="648CC05A" w:rsidR="00A66BC3" w:rsidRPr="0093371E" w:rsidRDefault="00755153" w:rsidP="00A66BC3">
      <w:pPr>
        <w:rPr>
          <w:rFonts w:ascii="Arial Narrow" w:hAnsi="Arial Narrow"/>
          <w:sz w:val="20"/>
          <w:szCs w:val="20"/>
        </w:rPr>
      </w:pPr>
      <w:r w:rsidRPr="0093371E">
        <w:rPr>
          <w:rFonts w:ascii="Arial Narrow" w:hAnsi="Arial Narrow"/>
          <w:b/>
          <w:sz w:val="20"/>
          <w:szCs w:val="20"/>
        </w:rPr>
        <w:t xml:space="preserve">Student </w:t>
      </w:r>
      <w:r w:rsidR="00A66BC3" w:rsidRPr="0093371E">
        <w:rPr>
          <w:rFonts w:ascii="Arial Narrow" w:hAnsi="Arial Narrow"/>
          <w:b/>
          <w:sz w:val="20"/>
          <w:szCs w:val="20"/>
        </w:rPr>
        <w:t xml:space="preserve">Code of Conduct: </w:t>
      </w:r>
      <w:r w:rsidR="00A66BC3" w:rsidRPr="0093371E">
        <w:rPr>
          <w:rFonts w:ascii="Arial Narrow" w:hAnsi="Arial Narrow"/>
          <w:sz w:val="20"/>
          <w:szCs w:val="20"/>
        </w:rPr>
        <w:t xml:space="preserve">Your grade will be based on work you have done. Any attempt to submit anyone else’s work as your own is </w:t>
      </w:r>
      <w:r w:rsidR="005A41E7" w:rsidRPr="0093371E">
        <w:rPr>
          <w:rFonts w:ascii="Arial Narrow" w:hAnsi="Arial Narrow"/>
          <w:sz w:val="20"/>
          <w:szCs w:val="20"/>
        </w:rPr>
        <w:t>plagiarism, and thus cheating. All s</w:t>
      </w:r>
      <w:r w:rsidR="00A66BC3" w:rsidRPr="0093371E">
        <w:rPr>
          <w:rFonts w:ascii="Arial Narrow" w:hAnsi="Arial Narrow"/>
          <w:sz w:val="20"/>
          <w:szCs w:val="20"/>
        </w:rPr>
        <w:t>ubstantially identical work submitted by more than one student will be assigned a grade of zero and further</w:t>
      </w:r>
      <w:r w:rsidRPr="0093371E">
        <w:rPr>
          <w:rFonts w:ascii="Arial Narrow" w:hAnsi="Arial Narrow"/>
          <w:sz w:val="20"/>
          <w:szCs w:val="20"/>
        </w:rPr>
        <w:t xml:space="preserve"> </w:t>
      </w:r>
      <w:r w:rsidR="00A66BC3" w:rsidRPr="0093371E">
        <w:rPr>
          <w:rFonts w:ascii="Arial Narrow" w:hAnsi="Arial Narrow"/>
          <w:sz w:val="20"/>
          <w:szCs w:val="20"/>
        </w:rPr>
        <w:t>action may be taken. Attempting to use any unauthorized material during exams (including calculators or other electronic devices) is strictly forbidden, and is cheating.</w:t>
      </w:r>
      <w:r w:rsidR="0076638B" w:rsidRPr="0093371E">
        <w:rPr>
          <w:rFonts w:ascii="Arial Narrow" w:hAnsi="Arial Narrow"/>
          <w:sz w:val="20"/>
          <w:szCs w:val="20"/>
        </w:rPr>
        <w:t xml:space="preserve"> Falsifying data is </w:t>
      </w:r>
      <w:r w:rsidR="005A41E7" w:rsidRPr="0093371E">
        <w:rPr>
          <w:rFonts w:ascii="Arial Narrow" w:hAnsi="Arial Narrow"/>
          <w:sz w:val="20"/>
          <w:szCs w:val="20"/>
        </w:rPr>
        <w:t>a serious</w:t>
      </w:r>
      <w:r w:rsidR="0076638B" w:rsidRPr="0093371E">
        <w:rPr>
          <w:rFonts w:ascii="Arial Narrow" w:hAnsi="Arial Narrow"/>
          <w:sz w:val="20"/>
          <w:szCs w:val="20"/>
        </w:rPr>
        <w:t xml:space="preserve"> </w:t>
      </w:r>
      <w:r w:rsidR="005A41E7" w:rsidRPr="0093371E">
        <w:rPr>
          <w:rFonts w:ascii="Arial Narrow" w:hAnsi="Arial Narrow"/>
          <w:sz w:val="20"/>
          <w:szCs w:val="20"/>
        </w:rPr>
        <w:t>ethical violation</w:t>
      </w:r>
      <w:r w:rsidR="0076638B" w:rsidRPr="0093371E">
        <w:rPr>
          <w:rFonts w:ascii="Arial Narrow" w:hAnsi="Arial Narrow"/>
          <w:sz w:val="20"/>
          <w:szCs w:val="20"/>
        </w:rPr>
        <w:t xml:space="preserve"> in science, </w:t>
      </w:r>
      <w:r w:rsidR="005A41E7" w:rsidRPr="0093371E">
        <w:rPr>
          <w:rFonts w:ascii="Arial Narrow" w:hAnsi="Arial Narrow"/>
          <w:sz w:val="20"/>
          <w:szCs w:val="20"/>
        </w:rPr>
        <w:t xml:space="preserve">in addition to being antithetical to the very purpose of science, </w:t>
      </w:r>
      <w:r w:rsidR="0076638B" w:rsidRPr="0093371E">
        <w:rPr>
          <w:rFonts w:ascii="Arial Narrow" w:hAnsi="Arial Narrow"/>
          <w:sz w:val="20"/>
          <w:szCs w:val="20"/>
        </w:rPr>
        <w:t>and it will be treated as such in this course.</w:t>
      </w:r>
      <w:r w:rsidR="00A66BC3" w:rsidRPr="0093371E">
        <w:rPr>
          <w:rFonts w:ascii="Arial Narrow" w:hAnsi="Arial Narrow"/>
          <w:sz w:val="20"/>
          <w:szCs w:val="20"/>
        </w:rPr>
        <w:t xml:space="preserve"> Unethical behavior such as cheating </w:t>
      </w:r>
      <w:r w:rsidR="005A41E7" w:rsidRPr="0093371E">
        <w:rPr>
          <w:rFonts w:ascii="Arial Narrow" w:hAnsi="Arial Narrow"/>
          <w:sz w:val="20"/>
          <w:szCs w:val="20"/>
        </w:rPr>
        <w:t xml:space="preserve">or falsifying data </w:t>
      </w:r>
      <w:r w:rsidR="00A66BC3" w:rsidRPr="0093371E">
        <w:rPr>
          <w:rFonts w:ascii="Arial Narrow" w:hAnsi="Arial Narrow"/>
          <w:sz w:val="20"/>
          <w:szCs w:val="20"/>
        </w:rPr>
        <w:t>will result in a grade of "F" for the course and other unpleasant action may also be taken</w:t>
      </w:r>
      <w:r w:rsidR="005A41E7" w:rsidRPr="0093371E">
        <w:rPr>
          <w:rFonts w:ascii="Arial Narrow" w:hAnsi="Arial Narrow"/>
          <w:sz w:val="20"/>
          <w:szCs w:val="20"/>
        </w:rPr>
        <w:t xml:space="preserve"> at the discretion of the Winthrop Student Conduct Committee</w:t>
      </w:r>
      <w:r w:rsidR="00A66BC3" w:rsidRPr="0093371E">
        <w:rPr>
          <w:rFonts w:ascii="Arial Narrow" w:hAnsi="Arial Narrow"/>
          <w:sz w:val="20"/>
          <w:szCs w:val="20"/>
        </w:rPr>
        <w:t>. Please see your student handbook for more details.</w:t>
      </w:r>
    </w:p>
    <w:p w14:paraId="67EE0131" w14:textId="77777777" w:rsidR="00A66BC3" w:rsidRPr="0093371E" w:rsidRDefault="00A66BC3" w:rsidP="00A66BC3">
      <w:pPr>
        <w:rPr>
          <w:rFonts w:ascii="Arial Narrow" w:hAnsi="Arial Narrow"/>
          <w:sz w:val="20"/>
          <w:szCs w:val="20"/>
        </w:rPr>
      </w:pPr>
    </w:p>
    <w:p w14:paraId="03C11433" w14:textId="3582FF05" w:rsidR="00A66BC3" w:rsidRPr="0093371E" w:rsidRDefault="00F754BD" w:rsidP="00A66BC3">
      <w:pPr>
        <w:rPr>
          <w:rFonts w:ascii="Arial Narrow" w:hAnsi="Arial Narrow"/>
          <w:sz w:val="20"/>
          <w:szCs w:val="20"/>
        </w:rPr>
      </w:pPr>
      <w:r w:rsidRPr="0093371E">
        <w:rPr>
          <w:rFonts w:ascii="Arial Narrow" w:hAnsi="Arial Narrow"/>
          <w:b/>
          <w:sz w:val="20"/>
          <w:szCs w:val="20"/>
        </w:rPr>
        <w:t xml:space="preserve">Students </w:t>
      </w:r>
      <w:r w:rsidR="00A66BC3" w:rsidRPr="0093371E">
        <w:rPr>
          <w:rFonts w:ascii="Arial Narrow" w:hAnsi="Arial Narrow"/>
          <w:b/>
          <w:sz w:val="20"/>
          <w:szCs w:val="20"/>
        </w:rPr>
        <w:t>with Disabilities:</w:t>
      </w:r>
      <w:r w:rsidR="00A66BC3" w:rsidRPr="0093371E">
        <w:rPr>
          <w:rFonts w:ascii="Arial Narrow" w:hAnsi="Arial Narrow"/>
          <w:sz w:val="20"/>
          <w:szCs w:val="20"/>
        </w:rPr>
        <w:t xml:space="preserve"> Winthrop University is dedicated to providing access to education. If you have a disability and need classroom accommodations, please contact </w:t>
      </w:r>
      <w:r w:rsidR="00EA1BCF" w:rsidRPr="0093371E">
        <w:rPr>
          <w:rFonts w:ascii="Arial Narrow" w:hAnsi="Arial Narrow"/>
          <w:sz w:val="20"/>
          <w:szCs w:val="20"/>
        </w:rPr>
        <w:t xml:space="preserve">the staff of </w:t>
      </w:r>
      <w:r w:rsidR="00A66BC3" w:rsidRPr="0093371E">
        <w:rPr>
          <w:rFonts w:ascii="Arial Narrow" w:hAnsi="Arial Narrow"/>
          <w:sz w:val="20"/>
          <w:szCs w:val="20"/>
        </w:rPr>
        <w:t>Services for Students with Disabilities, at 323-3290, as soon as possible. Once you have your professor notification, please tell me so that I am aware of your</w:t>
      </w:r>
      <w:r w:rsidRPr="0093371E">
        <w:rPr>
          <w:rFonts w:ascii="Arial Narrow" w:hAnsi="Arial Narrow"/>
          <w:sz w:val="20"/>
          <w:szCs w:val="20"/>
        </w:rPr>
        <w:t xml:space="preserve"> </w:t>
      </w:r>
      <w:r w:rsidR="00A66BC3" w:rsidRPr="0093371E">
        <w:rPr>
          <w:rFonts w:ascii="Arial Narrow" w:hAnsi="Arial Narrow"/>
          <w:sz w:val="20"/>
          <w:szCs w:val="20"/>
        </w:rPr>
        <w:t>accommodations well before the first exam.</w:t>
      </w:r>
    </w:p>
    <w:p w14:paraId="4C07B918" w14:textId="77777777" w:rsidR="00766CF7" w:rsidRPr="0093371E" w:rsidRDefault="00766CF7">
      <w:pPr>
        <w:rPr>
          <w:rFonts w:ascii="Arial Narrow" w:hAnsi="Arial Narrow"/>
          <w:sz w:val="20"/>
          <w:szCs w:val="20"/>
        </w:rPr>
      </w:pPr>
    </w:p>
    <w:sectPr w:rsidR="00766CF7" w:rsidRPr="0093371E" w:rsidSect="00F07B4B">
      <w:headerReference w:type="default" r:id="rId7"/>
      <w:pgSz w:w="12240" w:h="15840"/>
      <w:pgMar w:top="1440"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7D154" w14:textId="77777777" w:rsidR="00186EF0" w:rsidRDefault="00186EF0" w:rsidP="00755153">
      <w:r>
        <w:separator/>
      </w:r>
    </w:p>
  </w:endnote>
  <w:endnote w:type="continuationSeparator" w:id="0">
    <w:p w14:paraId="6F386329" w14:textId="77777777" w:rsidR="00186EF0" w:rsidRDefault="00186EF0" w:rsidP="007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9FA52" w14:textId="77777777" w:rsidR="00186EF0" w:rsidRDefault="00186EF0" w:rsidP="00755153">
      <w:r>
        <w:separator/>
      </w:r>
    </w:p>
  </w:footnote>
  <w:footnote w:type="continuationSeparator" w:id="0">
    <w:p w14:paraId="4A00C68F" w14:textId="77777777" w:rsidR="00186EF0" w:rsidRDefault="00186EF0" w:rsidP="00755153">
      <w:r>
        <w:continuationSeparator/>
      </w:r>
    </w:p>
  </w:footnote>
  <w:footnote w:id="1">
    <w:p w14:paraId="5E1F8459" w14:textId="3A9E127B" w:rsidR="00B07758" w:rsidRDefault="00B07758">
      <w:pPr>
        <w:pStyle w:val="FootnoteText"/>
      </w:pPr>
      <w:r>
        <w:rPr>
          <w:rStyle w:val="FootnoteReference"/>
        </w:rPr>
        <w:footnoteRef/>
      </w:r>
      <w:r>
        <w:t xml:space="preserve"> </w:t>
      </w:r>
      <w:r w:rsidRPr="00AD6C47">
        <w:rPr>
          <w:rFonts w:ascii="Arial Narrow" w:hAnsi="Arial Narrow"/>
          <w:sz w:val="18"/>
          <w:szCs w:val="18"/>
        </w:rPr>
        <w:t xml:space="preserve">For more information about pyramid testing pedagogy, see: </w:t>
      </w:r>
      <w:proofErr w:type="spellStart"/>
      <w:r w:rsidRPr="00AD6C47">
        <w:rPr>
          <w:rFonts w:ascii="Arial Narrow" w:hAnsi="Arial Narrow"/>
          <w:sz w:val="18"/>
          <w:szCs w:val="18"/>
        </w:rPr>
        <w:t>Yuretich</w:t>
      </w:r>
      <w:proofErr w:type="spellEnd"/>
      <w:r w:rsidRPr="00AD6C47">
        <w:rPr>
          <w:rFonts w:ascii="Arial Narrow" w:hAnsi="Arial Narrow"/>
          <w:sz w:val="18"/>
          <w:szCs w:val="18"/>
        </w:rPr>
        <w:t xml:space="preserve">, R.F., S.A. Khan, R.M. </w:t>
      </w:r>
      <w:proofErr w:type="spellStart"/>
      <w:r w:rsidRPr="00AD6C47">
        <w:rPr>
          <w:rFonts w:ascii="Arial Narrow" w:hAnsi="Arial Narrow"/>
          <w:sz w:val="18"/>
          <w:szCs w:val="18"/>
        </w:rPr>
        <w:t>Leckie</w:t>
      </w:r>
      <w:proofErr w:type="spellEnd"/>
      <w:r w:rsidRPr="00AD6C47">
        <w:rPr>
          <w:rFonts w:ascii="Arial Narrow" w:hAnsi="Arial Narrow"/>
          <w:sz w:val="18"/>
          <w:szCs w:val="18"/>
        </w:rPr>
        <w:t xml:space="preserve"> and J.J. Clement. 2001. Active-learning methods to improve student performance and scientific interest in a large introductory oceanography course. Journal of Geoscience Education 49: 111-119.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D006" w14:textId="77777777" w:rsidR="00B07758" w:rsidRDefault="00186EF0">
    <w:pPr>
      <w:widowControl w:val="0"/>
      <w:autoSpaceDE w:val="0"/>
      <w:autoSpaceDN w:val="0"/>
      <w:adjustRightInd w:val="0"/>
      <w:spacing w:line="200" w:lineRule="exact"/>
    </w:pPr>
    <w:r>
      <w:rPr>
        <w:noProof/>
      </w:rPr>
      <w:pict w14:anchorId="21308A9F">
        <v:shapetype id="_x0000_t202" coordsize="21600,21600" o:spt="202" path="m,l,21600r21600,l21600,xe">
          <v:stroke joinstyle="miter"/>
          <v:path gradientshapeok="t" o:connecttype="rect"/>
        </v:shapetype>
        <v:shape id="_x0000_s2050" type="#_x0000_t202" style="position:absolute;margin-left:165.6pt;margin-top:45.15pt;width:263.6pt;height:14pt;z-index:-251658752;mso-position-horizontal-relative:page;mso-position-vertical-relative:page" o:allowincell="f" filled="f" stroked="f">
          <v:textbox style="mso-next-textbox:#_x0000_s2050" inset="0,0,0,0">
            <w:txbxContent>
              <w:p w14:paraId="5E42C20A" w14:textId="68D982BC" w:rsidR="00B07758" w:rsidRDefault="00B07758" w:rsidP="00755153">
                <w:pPr>
                  <w:widowControl w:val="0"/>
                  <w:autoSpaceDE w:val="0"/>
                  <w:autoSpaceDN w:val="0"/>
                  <w:adjustRightInd w:val="0"/>
                  <w:spacing w:line="265" w:lineRule="exact"/>
                  <w:ind w:left="20" w:right="-56"/>
                  <w:jc w:val="center"/>
                  <w:rPr>
                    <w:rFonts w:cs="Arial"/>
                    <w:i/>
                    <w:sz w:val="18"/>
                    <w:szCs w:val="18"/>
                  </w:rPr>
                </w:pPr>
                <w:r w:rsidRPr="00755153">
                  <w:rPr>
                    <w:rFonts w:cs="Arial"/>
                    <w:i/>
                    <w:sz w:val="18"/>
                    <w:szCs w:val="18"/>
                  </w:rPr>
                  <w:t>Geol 250 - Earth and Space Sys</w:t>
                </w:r>
                <w:r w:rsidRPr="00755153">
                  <w:rPr>
                    <w:rFonts w:cs="Arial"/>
                    <w:i/>
                    <w:spacing w:val="2"/>
                    <w:sz w:val="18"/>
                    <w:szCs w:val="18"/>
                  </w:rPr>
                  <w:t>t</w:t>
                </w:r>
                <w:r w:rsidRPr="00755153">
                  <w:rPr>
                    <w:rFonts w:cs="Arial"/>
                    <w:i/>
                    <w:sz w:val="18"/>
                    <w:szCs w:val="18"/>
                  </w:rPr>
                  <w:t>e</w:t>
                </w:r>
                <w:r w:rsidRPr="00755153">
                  <w:rPr>
                    <w:rFonts w:cs="Arial"/>
                    <w:i/>
                    <w:spacing w:val="-2"/>
                    <w:sz w:val="18"/>
                    <w:szCs w:val="18"/>
                  </w:rPr>
                  <w:t>m</w:t>
                </w:r>
                <w:r>
                  <w:rPr>
                    <w:rFonts w:cs="Arial"/>
                    <w:i/>
                    <w:sz w:val="18"/>
                    <w:szCs w:val="18"/>
                  </w:rPr>
                  <w:t>s - Fall</w:t>
                </w:r>
                <w:r w:rsidRPr="00755153">
                  <w:rPr>
                    <w:rFonts w:cs="Arial"/>
                    <w:i/>
                    <w:sz w:val="18"/>
                    <w:szCs w:val="18"/>
                  </w:rPr>
                  <w:t xml:space="preserve"> </w:t>
                </w:r>
                <w:r>
                  <w:rPr>
                    <w:rFonts w:cs="Arial"/>
                    <w:i/>
                    <w:sz w:val="18"/>
                    <w:szCs w:val="18"/>
                  </w:rPr>
                  <w:t>2014</w:t>
                </w:r>
              </w:p>
              <w:p w14:paraId="3A62155B" w14:textId="77777777" w:rsidR="00B07758" w:rsidRPr="00755153" w:rsidRDefault="00B07758" w:rsidP="00755153">
                <w:pPr>
                  <w:widowControl w:val="0"/>
                  <w:autoSpaceDE w:val="0"/>
                  <w:autoSpaceDN w:val="0"/>
                  <w:adjustRightInd w:val="0"/>
                  <w:spacing w:line="265" w:lineRule="exact"/>
                  <w:ind w:left="20" w:right="-56"/>
                  <w:jc w:val="center"/>
                  <w:rPr>
                    <w:rFonts w:cs="Arial"/>
                    <w:i/>
                    <w:sz w:val="18"/>
                    <w:szCs w:val="1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6F"/>
    <w:rsid w:val="0003389B"/>
    <w:rsid w:val="000D0EA8"/>
    <w:rsid w:val="000D7589"/>
    <w:rsid w:val="000D7DED"/>
    <w:rsid w:val="000E75E7"/>
    <w:rsid w:val="001061D0"/>
    <w:rsid w:val="001233C0"/>
    <w:rsid w:val="00186A3D"/>
    <w:rsid w:val="00186EF0"/>
    <w:rsid w:val="001902EB"/>
    <w:rsid w:val="00210A6C"/>
    <w:rsid w:val="00220BE6"/>
    <w:rsid w:val="00225F8F"/>
    <w:rsid w:val="002606CE"/>
    <w:rsid w:val="00274701"/>
    <w:rsid w:val="002D2A51"/>
    <w:rsid w:val="002E300C"/>
    <w:rsid w:val="002E6BAB"/>
    <w:rsid w:val="002F18D7"/>
    <w:rsid w:val="002F5D04"/>
    <w:rsid w:val="00303080"/>
    <w:rsid w:val="003D0BC0"/>
    <w:rsid w:val="004624BD"/>
    <w:rsid w:val="00492684"/>
    <w:rsid w:val="004A44A1"/>
    <w:rsid w:val="004A7157"/>
    <w:rsid w:val="004E4FB4"/>
    <w:rsid w:val="004E6DE0"/>
    <w:rsid w:val="004E7AF1"/>
    <w:rsid w:val="0050105C"/>
    <w:rsid w:val="005545F9"/>
    <w:rsid w:val="005A41E7"/>
    <w:rsid w:val="005F2D47"/>
    <w:rsid w:val="0060515F"/>
    <w:rsid w:val="00642045"/>
    <w:rsid w:val="006A197C"/>
    <w:rsid w:val="006B4EB5"/>
    <w:rsid w:val="006E0492"/>
    <w:rsid w:val="006E2C12"/>
    <w:rsid w:val="006E7706"/>
    <w:rsid w:val="00731DD4"/>
    <w:rsid w:val="00733242"/>
    <w:rsid w:val="00755153"/>
    <w:rsid w:val="0076638B"/>
    <w:rsid w:val="00766CF7"/>
    <w:rsid w:val="00782089"/>
    <w:rsid w:val="007A0FB5"/>
    <w:rsid w:val="007A3AB0"/>
    <w:rsid w:val="007A4609"/>
    <w:rsid w:val="007D23AB"/>
    <w:rsid w:val="00837C85"/>
    <w:rsid w:val="008537CD"/>
    <w:rsid w:val="0085568B"/>
    <w:rsid w:val="00867FB9"/>
    <w:rsid w:val="0087715D"/>
    <w:rsid w:val="008B16E2"/>
    <w:rsid w:val="008B2D1F"/>
    <w:rsid w:val="008F6CD8"/>
    <w:rsid w:val="00913912"/>
    <w:rsid w:val="00927C58"/>
    <w:rsid w:val="0093116F"/>
    <w:rsid w:val="0093371E"/>
    <w:rsid w:val="00943E1F"/>
    <w:rsid w:val="00976595"/>
    <w:rsid w:val="009A403B"/>
    <w:rsid w:val="00A37EC8"/>
    <w:rsid w:val="00A53AC0"/>
    <w:rsid w:val="00A66BC3"/>
    <w:rsid w:val="00A971EF"/>
    <w:rsid w:val="00AC47C9"/>
    <w:rsid w:val="00AD6C47"/>
    <w:rsid w:val="00AD6E24"/>
    <w:rsid w:val="00AD748D"/>
    <w:rsid w:val="00B07758"/>
    <w:rsid w:val="00B21419"/>
    <w:rsid w:val="00B43683"/>
    <w:rsid w:val="00B539A1"/>
    <w:rsid w:val="00BD5E8A"/>
    <w:rsid w:val="00C2632A"/>
    <w:rsid w:val="00C326F4"/>
    <w:rsid w:val="00C42525"/>
    <w:rsid w:val="00C458C4"/>
    <w:rsid w:val="00C8304F"/>
    <w:rsid w:val="00CD6CB7"/>
    <w:rsid w:val="00CD71EE"/>
    <w:rsid w:val="00D0724A"/>
    <w:rsid w:val="00D54B44"/>
    <w:rsid w:val="00D8677D"/>
    <w:rsid w:val="00D95BCF"/>
    <w:rsid w:val="00DD66DA"/>
    <w:rsid w:val="00DD769D"/>
    <w:rsid w:val="00E07245"/>
    <w:rsid w:val="00E13F6E"/>
    <w:rsid w:val="00E20A7E"/>
    <w:rsid w:val="00E213F3"/>
    <w:rsid w:val="00E4663F"/>
    <w:rsid w:val="00E56DC9"/>
    <w:rsid w:val="00E9135D"/>
    <w:rsid w:val="00EA12F4"/>
    <w:rsid w:val="00EA1BCF"/>
    <w:rsid w:val="00F07B4B"/>
    <w:rsid w:val="00F70056"/>
    <w:rsid w:val="00F754BD"/>
    <w:rsid w:val="00F943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8D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32A"/>
    <w:rPr>
      <w:color w:val="0000FF" w:themeColor="hyperlink"/>
      <w:u w:val="single"/>
    </w:rPr>
  </w:style>
  <w:style w:type="paragraph" w:styleId="Header">
    <w:name w:val="header"/>
    <w:basedOn w:val="Normal"/>
    <w:link w:val="HeaderChar"/>
    <w:uiPriority w:val="99"/>
    <w:unhideWhenUsed/>
    <w:rsid w:val="00755153"/>
    <w:pPr>
      <w:tabs>
        <w:tab w:val="center" w:pos="4320"/>
        <w:tab w:val="right" w:pos="8640"/>
      </w:tabs>
    </w:pPr>
  </w:style>
  <w:style w:type="character" w:customStyle="1" w:styleId="HeaderChar">
    <w:name w:val="Header Char"/>
    <w:basedOn w:val="DefaultParagraphFont"/>
    <w:link w:val="Header"/>
    <w:uiPriority w:val="99"/>
    <w:rsid w:val="00755153"/>
    <w:rPr>
      <w:rFonts w:ascii="Arial" w:hAnsi="Arial"/>
      <w:sz w:val="24"/>
      <w:szCs w:val="24"/>
    </w:rPr>
  </w:style>
  <w:style w:type="paragraph" w:styleId="Footer">
    <w:name w:val="footer"/>
    <w:basedOn w:val="Normal"/>
    <w:link w:val="FooterChar"/>
    <w:uiPriority w:val="99"/>
    <w:unhideWhenUsed/>
    <w:rsid w:val="00755153"/>
    <w:pPr>
      <w:tabs>
        <w:tab w:val="center" w:pos="4320"/>
        <w:tab w:val="right" w:pos="8640"/>
      </w:tabs>
    </w:pPr>
  </w:style>
  <w:style w:type="character" w:customStyle="1" w:styleId="FooterChar">
    <w:name w:val="Footer Char"/>
    <w:basedOn w:val="DefaultParagraphFont"/>
    <w:link w:val="Footer"/>
    <w:uiPriority w:val="99"/>
    <w:rsid w:val="00755153"/>
    <w:rPr>
      <w:rFonts w:ascii="Arial" w:hAnsi="Arial"/>
      <w:sz w:val="24"/>
      <w:szCs w:val="24"/>
    </w:rPr>
  </w:style>
  <w:style w:type="paragraph" w:styleId="FootnoteText">
    <w:name w:val="footnote text"/>
    <w:basedOn w:val="Normal"/>
    <w:link w:val="FootnoteTextChar"/>
    <w:uiPriority w:val="99"/>
    <w:unhideWhenUsed/>
    <w:rsid w:val="00AD6C47"/>
  </w:style>
  <w:style w:type="character" w:customStyle="1" w:styleId="FootnoteTextChar">
    <w:name w:val="Footnote Text Char"/>
    <w:basedOn w:val="DefaultParagraphFont"/>
    <w:link w:val="FootnoteText"/>
    <w:uiPriority w:val="99"/>
    <w:rsid w:val="00AD6C47"/>
    <w:rPr>
      <w:rFonts w:ascii="Arial" w:hAnsi="Arial"/>
      <w:sz w:val="24"/>
      <w:szCs w:val="24"/>
    </w:rPr>
  </w:style>
  <w:style w:type="character" w:styleId="FootnoteReference">
    <w:name w:val="footnote reference"/>
    <w:basedOn w:val="DefaultParagraphFont"/>
    <w:uiPriority w:val="99"/>
    <w:unhideWhenUsed/>
    <w:rsid w:val="00AD6C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32A"/>
    <w:rPr>
      <w:color w:val="0000FF" w:themeColor="hyperlink"/>
      <w:u w:val="single"/>
    </w:rPr>
  </w:style>
  <w:style w:type="paragraph" w:styleId="Header">
    <w:name w:val="header"/>
    <w:basedOn w:val="Normal"/>
    <w:link w:val="HeaderChar"/>
    <w:uiPriority w:val="99"/>
    <w:unhideWhenUsed/>
    <w:rsid w:val="00755153"/>
    <w:pPr>
      <w:tabs>
        <w:tab w:val="center" w:pos="4320"/>
        <w:tab w:val="right" w:pos="8640"/>
      </w:tabs>
    </w:pPr>
  </w:style>
  <w:style w:type="character" w:customStyle="1" w:styleId="HeaderChar">
    <w:name w:val="Header Char"/>
    <w:basedOn w:val="DefaultParagraphFont"/>
    <w:link w:val="Header"/>
    <w:uiPriority w:val="99"/>
    <w:rsid w:val="00755153"/>
    <w:rPr>
      <w:rFonts w:ascii="Arial" w:hAnsi="Arial"/>
      <w:sz w:val="24"/>
      <w:szCs w:val="24"/>
    </w:rPr>
  </w:style>
  <w:style w:type="paragraph" w:styleId="Footer">
    <w:name w:val="footer"/>
    <w:basedOn w:val="Normal"/>
    <w:link w:val="FooterChar"/>
    <w:uiPriority w:val="99"/>
    <w:unhideWhenUsed/>
    <w:rsid w:val="00755153"/>
    <w:pPr>
      <w:tabs>
        <w:tab w:val="center" w:pos="4320"/>
        <w:tab w:val="right" w:pos="8640"/>
      </w:tabs>
    </w:pPr>
  </w:style>
  <w:style w:type="character" w:customStyle="1" w:styleId="FooterChar">
    <w:name w:val="Footer Char"/>
    <w:basedOn w:val="DefaultParagraphFont"/>
    <w:link w:val="Footer"/>
    <w:uiPriority w:val="99"/>
    <w:rsid w:val="00755153"/>
    <w:rPr>
      <w:rFonts w:ascii="Arial" w:hAnsi="Arial"/>
      <w:sz w:val="24"/>
      <w:szCs w:val="24"/>
    </w:rPr>
  </w:style>
  <w:style w:type="paragraph" w:styleId="FootnoteText">
    <w:name w:val="footnote text"/>
    <w:basedOn w:val="Normal"/>
    <w:link w:val="FootnoteTextChar"/>
    <w:uiPriority w:val="99"/>
    <w:unhideWhenUsed/>
    <w:rsid w:val="00AD6C47"/>
  </w:style>
  <w:style w:type="character" w:customStyle="1" w:styleId="FootnoteTextChar">
    <w:name w:val="Footnote Text Char"/>
    <w:basedOn w:val="DefaultParagraphFont"/>
    <w:link w:val="FootnoteText"/>
    <w:uiPriority w:val="99"/>
    <w:rsid w:val="00AD6C47"/>
    <w:rPr>
      <w:rFonts w:ascii="Arial" w:hAnsi="Arial"/>
      <w:sz w:val="24"/>
      <w:szCs w:val="24"/>
    </w:rPr>
  </w:style>
  <w:style w:type="character" w:styleId="FootnoteReference">
    <w:name w:val="footnote reference"/>
    <w:basedOn w:val="DefaultParagraphFont"/>
    <w:uiPriority w:val="99"/>
    <w:unhideWhenUsed/>
    <w:rsid w:val="00AD6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18625">
      <w:bodyDiv w:val="1"/>
      <w:marLeft w:val="0"/>
      <w:marRight w:val="0"/>
      <w:marTop w:val="0"/>
      <w:marBottom w:val="0"/>
      <w:divBdr>
        <w:top w:val="none" w:sz="0" w:space="0" w:color="auto"/>
        <w:left w:val="none" w:sz="0" w:space="0" w:color="auto"/>
        <w:bottom w:val="none" w:sz="0" w:space="0" w:color="auto"/>
        <w:right w:val="none" w:sz="0" w:space="0" w:color="auto"/>
      </w:divBdr>
      <w:divsChild>
        <w:div w:id="973487373">
          <w:marLeft w:val="0"/>
          <w:marRight w:val="0"/>
          <w:marTop w:val="0"/>
          <w:marBottom w:val="0"/>
          <w:divBdr>
            <w:top w:val="none" w:sz="0" w:space="0" w:color="auto"/>
            <w:left w:val="none" w:sz="0" w:space="0" w:color="auto"/>
            <w:bottom w:val="none" w:sz="0" w:space="0" w:color="auto"/>
            <w:right w:val="none" w:sz="0" w:space="0" w:color="auto"/>
          </w:divBdr>
        </w:div>
        <w:div w:id="699671165">
          <w:marLeft w:val="0"/>
          <w:marRight w:val="0"/>
          <w:marTop w:val="0"/>
          <w:marBottom w:val="0"/>
          <w:divBdr>
            <w:top w:val="none" w:sz="0" w:space="0" w:color="auto"/>
            <w:left w:val="none" w:sz="0" w:space="0" w:color="auto"/>
            <w:bottom w:val="none" w:sz="0" w:space="0" w:color="auto"/>
            <w:right w:val="none" w:sz="0" w:space="0" w:color="auto"/>
          </w:divBdr>
        </w:div>
        <w:div w:id="456802039">
          <w:marLeft w:val="0"/>
          <w:marRight w:val="0"/>
          <w:marTop w:val="0"/>
          <w:marBottom w:val="0"/>
          <w:divBdr>
            <w:top w:val="none" w:sz="0" w:space="0" w:color="auto"/>
            <w:left w:val="none" w:sz="0" w:space="0" w:color="auto"/>
            <w:bottom w:val="none" w:sz="0" w:space="0" w:color="auto"/>
            <w:right w:val="none" w:sz="0" w:space="0" w:color="auto"/>
          </w:divBdr>
        </w:div>
        <w:div w:id="463088331">
          <w:marLeft w:val="0"/>
          <w:marRight w:val="0"/>
          <w:marTop w:val="0"/>
          <w:marBottom w:val="0"/>
          <w:divBdr>
            <w:top w:val="none" w:sz="0" w:space="0" w:color="auto"/>
            <w:left w:val="none" w:sz="0" w:space="0" w:color="auto"/>
            <w:bottom w:val="none" w:sz="0" w:space="0" w:color="auto"/>
            <w:right w:val="none" w:sz="0" w:space="0" w:color="auto"/>
          </w:divBdr>
        </w:div>
        <w:div w:id="1019506457">
          <w:marLeft w:val="0"/>
          <w:marRight w:val="0"/>
          <w:marTop w:val="0"/>
          <w:marBottom w:val="0"/>
          <w:divBdr>
            <w:top w:val="none" w:sz="0" w:space="0" w:color="auto"/>
            <w:left w:val="none" w:sz="0" w:space="0" w:color="auto"/>
            <w:bottom w:val="none" w:sz="0" w:space="0" w:color="auto"/>
            <w:right w:val="none" w:sz="0" w:space="0" w:color="auto"/>
          </w:divBdr>
        </w:div>
        <w:div w:id="1137377964">
          <w:marLeft w:val="0"/>
          <w:marRight w:val="0"/>
          <w:marTop w:val="0"/>
          <w:marBottom w:val="0"/>
          <w:divBdr>
            <w:top w:val="none" w:sz="0" w:space="0" w:color="auto"/>
            <w:left w:val="none" w:sz="0" w:space="0" w:color="auto"/>
            <w:bottom w:val="none" w:sz="0" w:space="0" w:color="auto"/>
            <w:right w:val="none" w:sz="0" w:space="0" w:color="auto"/>
          </w:divBdr>
        </w:div>
        <w:div w:id="433206177">
          <w:marLeft w:val="0"/>
          <w:marRight w:val="0"/>
          <w:marTop w:val="0"/>
          <w:marBottom w:val="0"/>
          <w:divBdr>
            <w:top w:val="none" w:sz="0" w:space="0" w:color="auto"/>
            <w:left w:val="none" w:sz="0" w:space="0" w:color="auto"/>
            <w:bottom w:val="none" w:sz="0" w:space="0" w:color="auto"/>
            <w:right w:val="none" w:sz="0" w:space="0" w:color="auto"/>
          </w:divBdr>
        </w:div>
        <w:div w:id="757143425">
          <w:marLeft w:val="0"/>
          <w:marRight w:val="0"/>
          <w:marTop w:val="0"/>
          <w:marBottom w:val="0"/>
          <w:divBdr>
            <w:top w:val="none" w:sz="0" w:space="0" w:color="auto"/>
            <w:left w:val="none" w:sz="0" w:space="0" w:color="auto"/>
            <w:bottom w:val="none" w:sz="0" w:space="0" w:color="auto"/>
            <w:right w:val="none" w:sz="0" w:space="0" w:color="auto"/>
          </w:divBdr>
        </w:div>
        <w:div w:id="978650363">
          <w:marLeft w:val="0"/>
          <w:marRight w:val="0"/>
          <w:marTop w:val="0"/>
          <w:marBottom w:val="0"/>
          <w:divBdr>
            <w:top w:val="none" w:sz="0" w:space="0" w:color="auto"/>
            <w:left w:val="none" w:sz="0" w:space="0" w:color="auto"/>
            <w:bottom w:val="none" w:sz="0" w:space="0" w:color="auto"/>
            <w:right w:val="none" w:sz="0" w:space="0" w:color="auto"/>
          </w:divBdr>
        </w:div>
      </w:divsChild>
    </w:div>
    <w:div w:id="844631769">
      <w:bodyDiv w:val="1"/>
      <w:marLeft w:val="0"/>
      <w:marRight w:val="0"/>
      <w:marTop w:val="0"/>
      <w:marBottom w:val="0"/>
      <w:divBdr>
        <w:top w:val="none" w:sz="0" w:space="0" w:color="auto"/>
        <w:left w:val="none" w:sz="0" w:space="0" w:color="auto"/>
        <w:bottom w:val="none" w:sz="0" w:space="0" w:color="auto"/>
        <w:right w:val="none" w:sz="0" w:space="0" w:color="auto"/>
      </w:divBdr>
      <w:divsChild>
        <w:div w:id="1473789228">
          <w:marLeft w:val="0"/>
          <w:marRight w:val="0"/>
          <w:marTop w:val="0"/>
          <w:marBottom w:val="0"/>
          <w:divBdr>
            <w:top w:val="none" w:sz="0" w:space="0" w:color="auto"/>
            <w:left w:val="none" w:sz="0" w:space="0" w:color="auto"/>
            <w:bottom w:val="none" w:sz="0" w:space="0" w:color="auto"/>
            <w:right w:val="none" w:sz="0" w:space="0" w:color="auto"/>
          </w:divBdr>
        </w:div>
        <w:div w:id="1509522151">
          <w:marLeft w:val="0"/>
          <w:marRight w:val="0"/>
          <w:marTop w:val="0"/>
          <w:marBottom w:val="0"/>
          <w:divBdr>
            <w:top w:val="none" w:sz="0" w:space="0" w:color="auto"/>
            <w:left w:val="none" w:sz="0" w:space="0" w:color="auto"/>
            <w:bottom w:val="none" w:sz="0" w:space="0" w:color="auto"/>
            <w:right w:val="none" w:sz="0" w:space="0" w:color="auto"/>
          </w:divBdr>
        </w:div>
        <w:div w:id="303851031">
          <w:marLeft w:val="0"/>
          <w:marRight w:val="0"/>
          <w:marTop w:val="0"/>
          <w:marBottom w:val="0"/>
          <w:divBdr>
            <w:top w:val="none" w:sz="0" w:space="0" w:color="auto"/>
            <w:left w:val="none" w:sz="0" w:space="0" w:color="auto"/>
            <w:bottom w:val="none" w:sz="0" w:space="0" w:color="auto"/>
            <w:right w:val="none" w:sz="0" w:space="0" w:color="auto"/>
          </w:divBdr>
        </w:div>
        <w:div w:id="749430048">
          <w:marLeft w:val="0"/>
          <w:marRight w:val="0"/>
          <w:marTop w:val="0"/>
          <w:marBottom w:val="0"/>
          <w:divBdr>
            <w:top w:val="none" w:sz="0" w:space="0" w:color="auto"/>
            <w:left w:val="none" w:sz="0" w:space="0" w:color="auto"/>
            <w:bottom w:val="none" w:sz="0" w:space="0" w:color="auto"/>
            <w:right w:val="none" w:sz="0" w:space="0" w:color="auto"/>
          </w:divBdr>
        </w:div>
        <w:div w:id="717120837">
          <w:marLeft w:val="0"/>
          <w:marRight w:val="0"/>
          <w:marTop w:val="0"/>
          <w:marBottom w:val="0"/>
          <w:divBdr>
            <w:top w:val="none" w:sz="0" w:space="0" w:color="auto"/>
            <w:left w:val="none" w:sz="0" w:space="0" w:color="auto"/>
            <w:bottom w:val="none" w:sz="0" w:space="0" w:color="auto"/>
            <w:right w:val="none" w:sz="0" w:space="0" w:color="auto"/>
          </w:divBdr>
        </w:div>
        <w:div w:id="731392982">
          <w:marLeft w:val="0"/>
          <w:marRight w:val="0"/>
          <w:marTop w:val="0"/>
          <w:marBottom w:val="0"/>
          <w:divBdr>
            <w:top w:val="none" w:sz="0" w:space="0" w:color="auto"/>
            <w:left w:val="none" w:sz="0" w:space="0" w:color="auto"/>
            <w:bottom w:val="none" w:sz="0" w:space="0" w:color="auto"/>
            <w:right w:val="none" w:sz="0" w:space="0" w:color="auto"/>
          </w:divBdr>
        </w:div>
        <w:div w:id="1215509073">
          <w:marLeft w:val="0"/>
          <w:marRight w:val="0"/>
          <w:marTop w:val="0"/>
          <w:marBottom w:val="0"/>
          <w:divBdr>
            <w:top w:val="none" w:sz="0" w:space="0" w:color="auto"/>
            <w:left w:val="none" w:sz="0" w:space="0" w:color="auto"/>
            <w:bottom w:val="none" w:sz="0" w:space="0" w:color="auto"/>
            <w:right w:val="none" w:sz="0" w:space="0" w:color="auto"/>
          </w:divBdr>
        </w:div>
        <w:div w:id="1832139424">
          <w:marLeft w:val="0"/>
          <w:marRight w:val="0"/>
          <w:marTop w:val="0"/>
          <w:marBottom w:val="0"/>
          <w:divBdr>
            <w:top w:val="none" w:sz="0" w:space="0" w:color="auto"/>
            <w:left w:val="none" w:sz="0" w:space="0" w:color="auto"/>
            <w:bottom w:val="none" w:sz="0" w:space="0" w:color="auto"/>
            <w:right w:val="none" w:sz="0" w:space="0" w:color="auto"/>
          </w:divBdr>
        </w:div>
        <w:div w:id="398753395">
          <w:marLeft w:val="0"/>
          <w:marRight w:val="0"/>
          <w:marTop w:val="0"/>
          <w:marBottom w:val="0"/>
          <w:divBdr>
            <w:top w:val="none" w:sz="0" w:space="0" w:color="auto"/>
            <w:left w:val="none" w:sz="0" w:space="0" w:color="auto"/>
            <w:bottom w:val="none" w:sz="0" w:space="0" w:color="auto"/>
            <w:right w:val="none" w:sz="0" w:space="0" w:color="auto"/>
          </w:divBdr>
        </w:div>
      </w:divsChild>
    </w:div>
    <w:div w:id="993099571">
      <w:bodyDiv w:val="1"/>
      <w:marLeft w:val="0"/>
      <w:marRight w:val="0"/>
      <w:marTop w:val="0"/>
      <w:marBottom w:val="0"/>
      <w:divBdr>
        <w:top w:val="none" w:sz="0" w:space="0" w:color="auto"/>
        <w:left w:val="none" w:sz="0" w:space="0" w:color="auto"/>
        <w:bottom w:val="none" w:sz="0" w:space="0" w:color="auto"/>
        <w:right w:val="none" w:sz="0" w:space="0" w:color="auto"/>
      </w:divBdr>
      <w:divsChild>
        <w:div w:id="21638051">
          <w:marLeft w:val="0"/>
          <w:marRight w:val="0"/>
          <w:marTop w:val="0"/>
          <w:marBottom w:val="0"/>
          <w:divBdr>
            <w:top w:val="none" w:sz="0" w:space="0" w:color="auto"/>
            <w:left w:val="none" w:sz="0" w:space="0" w:color="auto"/>
            <w:bottom w:val="none" w:sz="0" w:space="0" w:color="auto"/>
            <w:right w:val="none" w:sz="0" w:space="0" w:color="auto"/>
          </w:divBdr>
        </w:div>
        <w:div w:id="275255368">
          <w:marLeft w:val="0"/>
          <w:marRight w:val="0"/>
          <w:marTop w:val="0"/>
          <w:marBottom w:val="0"/>
          <w:divBdr>
            <w:top w:val="none" w:sz="0" w:space="0" w:color="auto"/>
            <w:left w:val="none" w:sz="0" w:space="0" w:color="auto"/>
            <w:bottom w:val="none" w:sz="0" w:space="0" w:color="auto"/>
            <w:right w:val="none" w:sz="0" w:space="0" w:color="auto"/>
          </w:divBdr>
        </w:div>
        <w:div w:id="884485908">
          <w:marLeft w:val="0"/>
          <w:marRight w:val="0"/>
          <w:marTop w:val="0"/>
          <w:marBottom w:val="0"/>
          <w:divBdr>
            <w:top w:val="none" w:sz="0" w:space="0" w:color="auto"/>
            <w:left w:val="none" w:sz="0" w:space="0" w:color="auto"/>
            <w:bottom w:val="none" w:sz="0" w:space="0" w:color="auto"/>
            <w:right w:val="none" w:sz="0" w:space="0" w:color="auto"/>
          </w:divBdr>
        </w:div>
      </w:divsChild>
    </w:div>
    <w:div w:id="1539587357">
      <w:bodyDiv w:val="1"/>
      <w:marLeft w:val="0"/>
      <w:marRight w:val="0"/>
      <w:marTop w:val="0"/>
      <w:marBottom w:val="0"/>
      <w:divBdr>
        <w:top w:val="none" w:sz="0" w:space="0" w:color="auto"/>
        <w:left w:val="none" w:sz="0" w:space="0" w:color="auto"/>
        <w:bottom w:val="none" w:sz="0" w:space="0" w:color="auto"/>
        <w:right w:val="none" w:sz="0" w:space="0" w:color="auto"/>
      </w:divBdr>
      <w:divsChild>
        <w:div w:id="1321232927">
          <w:marLeft w:val="0"/>
          <w:marRight w:val="0"/>
          <w:marTop w:val="0"/>
          <w:marBottom w:val="0"/>
          <w:divBdr>
            <w:top w:val="none" w:sz="0" w:space="0" w:color="auto"/>
            <w:left w:val="none" w:sz="0" w:space="0" w:color="auto"/>
            <w:bottom w:val="none" w:sz="0" w:space="0" w:color="auto"/>
            <w:right w:val="none" w:sz="0" w:space="0" w:color="auto"/>
          </w:divBdr>
        </w:div>
        <w:div w:id="1539076576">
          <w:marLeft w:val="0"/>
          <w:marRight w:val="0"/>
          <w:marTop w:val="0"/>
          <w:marBottom w:val="0"/>
          <w:divBdr>
            <w:top w:val="none" w:sz="0" w:space="0" w:color="auto"/>
            <w:left w:val="none" w:sz="0" w:space="0" w:color="auto"/>
            <w:bottom w:val="none" w:sz="0" w:space="0" w:color="auto"/>
            <w:right w:val="none" w:sz="0" w:space="0" w:color="auto"/>
          </w:divBdr>
        </w:div>
        <w:div w:id="10257847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Earth and Space Systems</vt:lpstr>
      <vt:lpstr>Geol 250, sections 001 and 002, Fall 2014</vt:lpstr>
      <vt:lpstr/>
      <vt:lpstr>Subjects and schedule subject to change</vt:lpstr>
      <vt:lpstr/>
      <vt:lpstr>Office Hours: Please drop by any time during my scheduled office hours if you wo</vt:lpstr>
      <vt:lpstr/>
      <vt:lpstr>Attendance: Class attendance is both mandatory and necessary. Please be in your </vt:lpstr>
      <vt:lpstr/>
    </vt:vector>
  </TitlesOfParts>
  <Company>Winthrop University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Daley</dc:creator>
  <cp:keywords/>
  <dc:description/>
  <cp:lastModifiedBy>Daley, Gwen Marie</cp:lastModifiedBy>
  <cp:revision>2</cp:revision>
  <dcterms:created xsi:type="dcterms:W3CDTF">2014-10-02T14:46:00Z</dcterms:created>
  <dcterms:modified xsi:type="dcterms:W3CDTF">2014-10-02T14:46:00Z</dcterms:modified>
</cp:coreProperties>
</file>